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C3372" w14:textId="77777777" w:rsidR="006A38B6" w:rsidRDefault="006A38B6" w:rsidP="003E2622">
      <w:pPr>
        <w:ind w:left="0" w:firstLine="0"/>
        <w:rPr>
          <w:b/>
          <w:lang w:val="nl-NL"/>
        </w:rPr>
      </w:pPr>
      <w:r w:rsidRPr="006A38B6">
        <w:rPr>
          <w:b/>
          <w:lang w:val="nl-NL"/>
        </w:rPr>
        <w:t xml:space="preserve">Besteksomschrijving certificering </w:t>
      </w:r>
      <w:r w:rsidR="0057069A">
        <w:rPr>
          <w:b/>
          <w:lang w:val="nl-NL"/>
        </w:rPr>
        <w:t>blusgas</w:t>
      </w:r>
      <w:r w:rsidR="009C3865">
        <w:rPr>
          <w:b/>
          <w:lang w:val="nl-NL"/>
        </w:rPr>
        <w:t xml:space="preserve">installaties </w:t>
      </w:r>
    </w:p>
    <w:p w14:paraId="346E84F1" w14:textId="77777777" w:rsidR="00A61912" w:rsidRPr="006519BE" w:rsidRDefault="00A61912" w:rsidP="00B33A52">
      <w:pPr>
        <w:ind w:left="0" w:firstLine="0"/>
        <w:rPr>
          <w:lang w:val="nl-NL"/>
        </w:rPr>
      </w:pPr>
    </w:p>
    <w:p w14:paraId="0EEEEAF2" w14:textId="4C25F711" w:rsidR="00A61912" w:rsidRDefault="00A61912" w:rsidP="003E2622">
      <w:pPr>
        <w:ind w:left="0" w:firstLine="0"/>
        <w:rPr>
          <w:b/>
          <w:lang w:val="nl-NL"/>
        </w:rPr>
      </w:pPr>
      <w:r>
        <w:rPr>
          <w:b/>
          <w:lang w:val="nl-NL"/>
        </w:rPr>
        <w:t>Gebaseerd op geldende certificatieschema</w:t>
      </w:r>
      <w:r w:rsidR="00D73A8D">
        <w:rPr>
          <w:b/>
          <w:lang w:val="nl-NL"/>
        </w:rPr>
        <w:t>’</w:t>
      </w:r>
      <w:r>
        <w:rPr>
          <w:b/>
          <w:lang w:val="nl-NL"/>
        </w:rPr>
        <w:t xml:space="preserve">s </w:t>
      </w:r>
      <w:r w:rsidR="007A4EC6">
        <w:rPr>
          <w:b/>
          <w:lang w:val="nl-NL"/>
        </w:rPr>
        <w:t xml:space="preserve">November </w:t>
      </w:r>
      <w:r w:rsidR="00D73A8D">
        <w:rPr>
          <w:b/>
          <w:lang w:val="nl-NL"/>
        </w:rPr>
        <w:t>202</w:t>
      </w:r>
      <w:r w:rsidR="007A4EC6">
        <w:rPr>
          <w:b/>
          <w:lang w:val="nl-NL"/>
        </w:rPr>
        <w:t>4</w:t>
      </w:r>
    </w:p>
    <w:p w14:paraId="7EB7EDC6" w14:textId="77777777" w:rsidR="0057069A" w:rsidRDefault="0057069A" w:rsidP="003E2622">
      <w:pPr>
        <w:ind w:left="0" w:firstLine="0"/>
        <w:rPr>
          <w:b/>
          <w:lang w:val="nl-NL"/>
        </w:rPr>
      </w:pPr>
    </w:p>
    <w:p w14:paraId="7129B70B" w14:textId="57EA7229" w:rsidR="0057069A" w:rsidRPr="006A38B6" w:rsidRDefault="0057069A" w:rsidP="003E2622">
      <w:pPr>
        <w:ind w:left="0" w:firstLine="0"/>
        <w:rPr>
          <w:b/>
          <w:lang w:val="nl-NL"/>
        </w:rPr>
      </w:pPr>
      <w:r>
        <w:rPr>
          <w:b/>
          <w:lang w:val="nl-NL"/>
        </w:rPr>
        <w:t xml:space="preserve">Optie A: Productcertificatie </w:t>
      </w:r>
      <w:r w:rsidRPr="00330BB1">
        <w:rPr>
          <w:b/>
          <w:u w:val="single"/>
          <w:lang w:val="nl-NL"/>
        </w:rPr>
        <w:t>aangevuld met</w:t>
      </w:r>
      <w:r>
        <w:rPr>
          <w:b/>
          <w:lang w:val="nl-NL"/>
        </w:rPr>
        <w:t xml:space="preserve"> inspecties </w:t>
      </w:r>
      <w:proofErr w:type="gramStart"/>
      <w:r>
        <w:rPr>
          <w:b/>
          <w:lang w:val="nl-NL"/>
        </w:rPr>
        <w:t>conform</w:t>
      </w:r>
      <w:proofErr w:type="gramEnd"/>
      <w:r>
        <w:rPr>
          <w:b/>
          <w:lang w:val="nl-NL"/>
        </w:rPr>
        <w:t xml:space="preserve"> het </w:t>
      </w:r>
      <w:r w:rsidR="00E83A79">
        <w:rPr>
          <w:b/>
          <w:lang w:val="nl-NL"/>
        </w:rPr>
        <w:t>CCV</w:t>
      </w:r>
      <w:r w:rsidR="00D77099">
        <w:rPr>
          <w:b/>
          <w:lang w:val="nl-NL"/>
        </w:rPr>
        <w:t>-</w:t>
      </w:r>
      <w:r>
        <w:rPr>
          <w:b/>
          <w:lang w:val="nl-NL"/>
        </w:rPr>
        <w:t xml:space="preserve">inspectieschema </w:t>
      </w:r>
      <w:r w:rsidR="00E83A79">
        <w:rPr>
          <w:b/>
          <w:lang w:val="nl-NL"/>
        </w:rPr>
        <w:t>Brandbeveiliging</w:t>
      </w:r>
      <w:r w:rsidR="00C80D96">
        <w:rPr>
          <w:b/>
          <w:lang w:val="nl-NL"/>
        </w:rPr>
        <w:t>ssystemen</w:t>
      </w:r>
      <w:r w:rsidR="00E83A79">
        <w:rPr>
          <w:b/>
          <w:lang w:val="nl-NL"/>
        </w:rPr>
        <w:t xml:space="preserve"> </w:t>
      </w:r>
      <w:r>
        <w:rPr>
          <w:b/>
          <w:lang w:val="nl-NL"/>
        </w:rPr>
        <w:t>(toegepast o.a. voor door de overheid geëiste installaties)</w:t>
      </w:r>
    </w:p>
    <w:p w14:paraId="68601369" w14:textId="77777777" w:rsidR="006A38B6" w:rsidRDefault="006A38B6" w:rsidP="003E2622">
      <w:pPr>
        <w:ind w:left="0" w:firstLine="0"/>
        <w:rPr>
          <w:lang w:val="nl-NL"/>
        </w:rPr>
      </w:pPr>
    </w:p>
    <w:p w14:paraId="48D58B12" w14:textId="77777777" w:rsidR="006A38B6" w:rsidRPr="006A38B6" w:rsidRDefault="006A38B6" w:rsidP="0057010E">
      <w:pPr>
        <w:numPr>
          <w:ilvl w:val="0"/>
          <w:numId w:val="17"/>
        </w:numPr>
        <w:ind w:left="709" w:hanging="709"/>
        <w:rPr>
          <w:b/>
          <w:lang w:val="nl-NL"/>
        </w:rPr>
      </w:pPr>
      <w:r w:rsidRPr="006A38B6">
        <w:rPr>
          <w:b/>
          <w:lang w:val="nl-NL"/>
        </w:rPr>
        <w:t>Certificering</w:t>
      </w:r>
    </w:p>
    <w:p w14:paraId="434508E8" w14:textId="77777777" w:rsidR="00154504" w:rsidRDefault="007222F5" w:rsidP="0057010E">
      <w:pPr>
        <w:ind w:left="709" w:firstLine="0"/>
        <w:rPr>
          <w:lang w:val="nl-NL"/>
        </w:rPr>
      </w:pPr>
      <w:r w:rsidRPr="007222F5">
        <w:rPr>
          <w:lang w:val="nl-NL"/>
        </w:rPr>
        <w:t xml:space="preserve">Ten einde autoriteiten en verzekeraars te kunnen aantonen dat de </w:t>
      </w:r>
      <w:r w:rsidR="0057069A">
        <w:rPr>
          <w:lang w:val="nl-NL"/>
        </w:rPr>
        <w:t>blusgasbeveiliging</w:t>
      </w:r>
      <w:r w:rsidRPr="007222F5">
        <w:rPr>
          <w:lang w:val="nl-NL"/>
        </w:rPr>
        <w:t xml:space="preserve"> voldoet aan</w:t>
      </w:r>
      <w:r>
        <w:rPr>
          <w:lang w:val="nl-NL"/>
        </w:rPr>
        <w:t xml:space="preserve"> de </w:t>
      </w:r>
      <w:r w:rsidR="00220801">
        <w:rPr>
          <w:lang w:val="nl-NL"/>
        </w:rPr>
        <w:t xml:space="preserve">geldende </w:t>
      </w:r>
      <w:r>
        <w:rPr>
          <w:lang w:val="nl-NL"/>
        </w:rPr>
        <w:t xml:space="preserve">normen en voorschriften, moet de </w:t>
      </w:r>
      <w:r w:rsidR="0057069A">
        <w:rPr>
          <w:lang w:val="nl-NL"/>
        </w:rPr>
        <w:t>blusgasbeveiliging</w:t>
      </w:r>
      <w:r w:rsidR="0057069A" w:rsidRPr="007222F5">
        <w:rPr>
          <w:lang w:val="nl-NL"/>
        </w:rPr>
        <w:t xml:space="preserve"> </w:t>
      </w:r>
      <w:r>
        <w:rPr>
          <w:lang w:val="nl-NL"/>
        </w:rPr>
        <w:t>zijn voorzien van een certificaat</w:t>
      </w:r>
      <w:r w:rsidR="004E0203">
        <w:rPr>
          <w:lang w:val="nl-NL"/>
        </w:rPr>
        <w:t xml:space="preserve"> dat geaccepteerd wordt door autoriteiten en verzekeraars</w:t>
      </w:r>
      <w:r>
        <w:rPr>
          <w:lang w:val="nl-NL"/>
        </w:rPr>
        <w:t xml:space="preserve">. </w:t>
      </w:r>
    </w:p>
    <w:p w14:paraId="4A737E2D" w14:textId="77777777" w:rsidR="00154504" w:rsidRDefault="00154504" w:rsidP="0057010E">
      <w:pPr>
        <w:ind w:left="709" w:firstLine="0"/>
        <w:rPr>
          <w:lang w:val="nl-NL"/>
        </w:rPr>
      </w:pPr>
    </w:p>
    <w:p w14:paraId="4BBC72A4" w14:textId="69D73D37" w:rsidR="00495331" w:rsidRPr="008B2B73" w:rsidRDefault="00495331" w:rsidP="00495331">
      <w:pPr>
        <w:ind w:left="709" w:firstLine="0"/>
        <w:rPr>
          <w:lang w:val="nl-NL"/>
        </w:rPr>
      </w:pPr>
      <w:r>
        <w:rPr>
          <w:lang w:val="nl-NL"/>
        </w:rPr>
        <w:t xml:space="preserve">Het certificaat moet voldoen </w:t>
      </w:r>
      <w:r w:rsidRPr="008B2B73">
        <w:rPr>
          <w:lang w:val="nl-NL"/>
        </w:rPr>
        <w:t xml:space="preserve">aan </w:t>
      </w:r>
      <w:r w:rsidR="007A4EC6">
        <w:rPr>
          <w:lang w:val="nl-NL"/>
        </w:rPr>
        <w:t xml:space="preserve">de geldende versie van </w:t>
      </w:r>
      <w:r>
        <w:rPr>
          <w:lang w:val="nl-NL"/>
        </w:rPr>
        <w:t xml:space="preserve">het </w:t>
      </w:r>
      <w:r w:rsidR="007A4EC6">
        <w:rPr>
          <w:lang w:val="nl-NL"/>
        </w:rPr>
        <w:t>BBL</w:t>
      </w:r>
      <w:r w:rsidR="00D77099">
        <w:rPr>
          <w:lang w:val="nl-NL"/>
        </w:rPr>
        <w:t xml:space="preserve"> </w:t>
      </w:r>
      <w:r w:rsidR="007A4EC6">
        <w:rPr>
          <w:lang w:val="nl-NL"/>
        </w:rPr>
        <w:t>(</w:t>
      </w:r>
      <w:r w:rsidR="007A4EC6" w:rsidRPr="007A4EC6">
        <w:rPr>
          <w:lang w:val="nl-NL"/>
        </w:rPr>
        <w:t>Besluit bouwwerken leefomgeving</w:t>
      </w:r>
      <w:r w:rsidR="007A4EC6">
        <w:rPr>
          <w:lang w:val="nl-NL"/>
        </w:rPr>
        <w:t>)</w:t>
      </w:r>
      <w:r>
        <w:rPr>
          <w:lang w:val="nl-NL"/>
        </w:rPr>
        <w:t xml:space="preserve"> dan wel </w:t>
      </w:r>
      <w:r w:rsidRPr="008B2B73">
        <w:rPr>
          <w:lang w:val="nl-NL"/>
        </w:rPr>
        <w:t>het specifieke overgangsrecht zoals genoemd in </w:t>
      </w:r>
      <w:r w:rsidR="007A4EC6">
        <w:rPr>
          <w:lang w:val="nl-NL"/>
        </w:rPr>
        <w:t>Hoofdstuk 8 van het BBL</w:t>
      </w:r>
      <w:r w:rsidRPr="008B2B73">
        <w:rPr>
          <w:lang w:val="nl-NL"/>
        </w:rPr>
        <w:t>.</w:t>
      </w:r>
    </w:p>
    <w:p w14:paraId="1786E5CE" w14:textId="77777777" w:rsidR="00495331" w:rsidRDefault="00495331" w:rsidP="00495331">
      <w:pPr>
        <w:ind w:left="0" w:firstLine="0"/>
        <w:rPr>
          <w:lang w:val="nl-NL"/>
        </w:rPr>
      </w:pPr>
    </w:p>
    <w:p w14:paraId="2D2ADCB7" w14:textId="77777777" w:rsidR="00495331" w:rsidRDefault="00495331" w:rsidP="00495331">
      <w:pPr>
        <w:ind w:left="709" w:firstLine="0"/>
        <w:rPr>
          <w:lang w:val="nl-NL"/>
        </w:rPr>
      </w:pPr>
      <w:r>
        <w:rPr>
          <w:lang w:val="nl-NL"/>
        </w:rPr>
        <w:t>Certificaten afgegeven in het kader van de volgende certificatieschema’s voldoen aan de bovengenoemde eisen.</w:t>
      </w:r>
    </w:p>
    <w:p w14:paraId="606219E4" w14:textId="77777777" w:rsidR="007B4FDF" w:rsidRDefault="007B4FDF" w:rsidP="00B33A52">
      <w:pPr>
        <w:ind w:left="0" w:firstLine="0"/>
        <w:rPr>
          <w:lang w:val="nl-NL"/>
        </w:rPr>
      </w:pPr>
    </w:p>
    <w:p w14:paraId="2E882F9F" w14:textId="77777777" w:rsidR="007B4FDF" w:rsidRPr="00C25969" w:rsidRDefault="00E14971" w:rsidP="00467AD6">
      <w:pPr>
        <w:numPr>
          <w:ilvl w:val="1"/>
          <w:numId w:val="17"/>
        </w:numPr>
        <w:ind w:left="709" w:hanging="709"/>
        <w:rPr>
          <w:b/>
          <w:lang w:val="nl-NL"/>
        </w:rPr>
      </w:pPr>
      <w:r w:rsidRPr="00C25969">
        <w:rPr>
          <w:b/>
          <w:lang w:val="nl-NL"/>
        </w:rPr>
        <w:t>Certificering n</w:t>
      </w:r>
      <w:r w:rsidR="007B4FDF" w:rsidRPr="00C25969">
        <w:rPr>
          <w:b/>
          <w:lang w:val="nl-NL"/>
        </w:rPr>
        <w:t>ieuwe</w:t>
      </w:r>
      <w:r w:rsidR="005B0419">
        <w:rPr>
          <w:b/>
          <w:lang w:val="nl-NL"/>
        </w:rPr>
        <w:t xml:space="preserve"> </w:t>
      </w:r>
      <w:r w:rsidR="002A1A74" w:rsidRPr="002A1A74">
        <w:rPr>
          <w:b/>
          <w:lang w:val="nl-NL"/>
        </w:rPr>
        <w:t>blusgasbeveiliging</w:t>
      </w:r>
    </w:p>
    <w:p w14:paraId="3997C0E7" w14:textId="77777777" w:rsidR="007B4FDF" w:rsidRDefault="0046755C" w:rsidP="0057010E">
      <w:pPr>
        <w:ind w:left="709" w:firstLine="0"/>
        <w:rPr>
          <w:lang w:val="nl-NL"/>
        </w:rPr>
      </w:pPr>
      <w:r>
        <w:rPr>
          <w:lang w:val="nl-NL"/>
        </w:rPr>
        <w:t xml:space="preserve">Een combinatie van de </w:t>
      </w:r>
      <w:r w:rsidR="007B4FDF">
        <w:rPr>
          <w:lang w:val="nl-NL"/>
        </w:rPr>
        <w:t>volgende certificatieschema’s:</w:t>
      </w:r>
    </w:p>
    <w:p w14:paraId="0DD0251A" w14:textId="11640A77" w:rsidR="00A9018E" w:rsidRDefault="00A9018E" w:rsidP="00A9018E">
      <w:pPr>
        <w:pStyle w:val="Lijstalinea"/>
        <w:numPr>
          <w:ilvl w:val="1"/>
          <w:numId w:val="16"/>
        </w:numPr>
        <w:ind w:left="993" w:hanging="284"/>
        <w:rPr>
          <w:lang w:val="nl-NL"/>
        </w:rPr>
      </w:pPr>
      <w:r>
        <w:rPr>
          <w:lang w:val="nl-NL"/>
        </w:rPr>
        <w:t xml:space="preserve">CIBV 1233 (zie </w:t>
      </w:r>
      <w:hyperlink r:id="rId5" w:history="1">
        <w:r>
          <w:rPr>
            <w:rStyle w:val="Hyperlink"/>
            <w:lang w:val="nl-NL"/>
          </w:rPr>
          <w:t>cibv.nl/</w:t>
        </w:r>
      </w:hyperlink>
      <w:r>
        <w:rPr>
          <w:lang w:val="nl-NL"/>
        </w:rPr>
        <w:t>)</w:t>
      </w:r>
    </w:p>
    <w:p w14:paraId="052C1F5B" w14:textId="77777777" w:rsidR="008C577D" w:rsidRPr="008C577D" w:rsidRDefault="008C577D" w:rsidP="0057010E">
      <w:pPr>
        <w:ind w:left="709" w:firstLine="0"/>
        <w:rPr>
          <w:lang w:val="nl-NL"/>
        </w:rPr>
      </w:pPr>
      <w:proofErr w:type="gramStart"/>
      <w:r>
        <w:rPr>
          <w:lang w:val="nl-NL"/>
        </w:rPr>
        <w:t>én</w:t>
      </w:r>
      <w:proofErr w:type="gramEnd"/>
      <w:r>
        <w:rPr>
          <w:lang w:val="nl-NL"/>
        </w:rPr>
        <w:t>:</w:t>
      </w:r>
    </w:p>
    <w:p w14:paraId="08BB8F6C" w14:textId="0642501C" w:rsidR="0046755C" w:rsidRPr="00D94F63" w:rsidRDefault="00D94F63" w:rsidP="0057010E">
      <w:pPr>
        <w:pStyle w:val="Lijstalinea"/>
        <w:numPr>
          <w:ilvl w:val="1"/>
          <w:numId w:val="16"/>
        </w:numPr>
        <w:ind w:left="993" w:hanging="284"/>
        <w:rPr>
          <w:lang w:val="nl-NL"/>
        </w:rPr>
      </w:pPr>
      <w:r w:rsidRPr="00D94F63">
        <w:rPr>
          <w:lang w:val="nl-NL"/>
        </w:rPr>
        <w:t>CCV</w:t>
      </w:r>
      <w:r w:rsidR="00D77099">
        <w:rPr>
          <w:lang w:val="nl-NL"/>
        </w:rPr>
        <w:t>-</w:t>
      </w:r>
      <w:r w:rsidRPr="00D94F63">
        <w:rPr>
          <w:lang w:val="nl-NL"/>
        </w:rPr>
        <w:t>inspectieschema Brandbeveiliging</w:t>
      </w:r>
      <w:r w:rsidR="00D77099">
        <w:rPr>
          <w:lang w:val="nl-NL"/>
        </w:rPr>
        <w:t>s</w:t>
      </w:r>
      <w:r w:rsidR="00C80D96">
        <w:rPr>
          <w:lang w:val="nl-NL"/>
        </w:rPr>
        <w:t>systemen</w:t>
      </w:r>
      <w:r w:rsidRPr="00D94F63">
        <w:rPr>
          <w:lang w:val="nl-NL"/>
        </w:rPr>
        <w:t xml:space="preserve"> </w:t>
      </w:r>
      <w:r w:rsidR="0046755C" w:rsidRPr="00D94F63">
        <w:rPr>
          <w:lang w:val="nl-NL"/>
        </w:rPr>
        <w:t xml:space="preserve">(zie </w:t>
      </w:r>
      <w:hyperlink r:id="rId6" w:history="1">
        <w:r w:rsidR="00A9018E">
          <w:rPr>
            <w:rStyle w:val="Hyperlink"/>
            <w:lang w:val="nl-NL"/>
          </w:rPr>
          <w:t>hetccv.nl/</w:t>
        </w:r>
      </w:hyperlink>
      <w:r w:rsidR="007B4FDF" w:rsidRPr="00D94F63">
        <w:rPr>
          <w:lang w:val="nl-NL"/>
        </w:rPr>
        <w:t xml:space="preserve">) </w:t>
      </w:r>
    </w:p>
    <w:p w14:paraId="1E79DFE7" w14:textId="77777777" w:rsidR="00067984" w:rsidRDefault="00067984" w:rsidP="003E2622">
      <w:pPr>
        <w:ind w:left="0" w:firstLine="0"/>
        <w:rPr>
          <w:lang w:val="nl-NL"/>
        </w:rPr>
      </w:pPr>
    </w:p>
    <w:p w14:paraId="448F6733" w14:textId="77777777" w:rsidR="00B11F20" w:rsidRDefault="00B11F20" w:rsidP="0057010E">
      <w:pPr>
        <w:ind w:left="709" w:firstLine="0"/>
        <w:rPr>
          <w:lang w:val="nl-NL"/>
        </w:rPr>
      </w:pPr>
      <w:r>
        <w:rPr>
          <w:lang w:val="nl-NL"/>
        </w:rPr>
        <w:t xml:space="preserve">De volgende </w:t>
      </w:r>
      <w:r w:rsidR="00BC5905">
        <w:rPr>
          <w:lang w:val="nl-NL"/>
        </w:rPr>
        <w:t xml:space="preserve">twee </w:t>
      </w:r>
      <w:r>
        <w:rPr>
          <w:lang w:val="nl-NL"/>
        </w:rPr>
        <w:t xml:space="preserve">certificaten moeten </w:t>
      </w:r>
      <w:r w:rsidR="00287BC3">
        <w:rPr>
          <w:lang w:val="nl-NL"/>
        </w:rPr>
        <w:t xml:space="preserve">bij oplevering van de installatie </w:t>
      </w:r>
      <w:r>
        <w:rPr>
          <w:lang w:val="nl-NL"/>
        </w:rPr>
        <w:t>worden verstrekt:</w:t>
      </w:r>
    </w:p>
    <w:p w14:paraId="4C76F7E7" w14:textId="77777777" w:rsidR="007B4FDF" w:rsidRDefault="0046755C" w:rsidP="0057010E">
      <w:pPr>
        <w:pStyle w:val="Lijstalinea"/>
        <w:numPr>
          <w:ilvl w:val="1"/>
          <w:numId w:val="16"/>
        </w:numPr>
        <w:ind w:left="993" w:hanging="284"/>
        <w:rPr>
          <w:lang w:val="nl-NL"/>
        </w:rPr>
      </w:pPr>
      <w:r>
        <w:rPr>
          <w:lang w:val="nl-NL"/>
        </w:rPr>
        <w:t xml:space="preserve">Een </w:t>
      </w:r>
      <w:r w:rsidR="00C80D96">
        <w:rPr>
          <w:lang w:val="nl-NL"/>
        </w:rPr>
        <w:t>CIBV</w:t>
      </w:r>
      <w:r>
        <w:rPr>
          <w:lang w:val="nl-NL"/>
        </w:rPr>
        <w:t xml:space="preserve"> 1233 </w:t>
      </w:r>
      <w:r w:rsidR="00C80D96">
        <w:rPr>
          <w:lang w:val="nl-NL"/>
        </w:rPr>
        <w:t>installatie</w:t>
      </w:r>
      <w:r>
        <w:rPr>
          <w:lang w:val="nl-NL"/>
        </w:rPr>
        <w:t xml:space="preserve">certificaat </w:t>
      </w:r>
      <w:r w:rsidR="00BC5905">
        <w:rPr>
          <w:lang w:val="nl-NL"/>
        </w:rPr>
        <w:t xml:space="preserve">voor de </w:t>
      </w:r>
      <w:r w:rsidR="002A1A74">
        <w:rPr>
          <w:lang w:val="nl-NL"/>
        </w:rPr>
        <w:t>blusgasinstallatie</w:t>
      </w:r>
      <w:r>
        <w:rPr>
          <w:lang w:val="nl-NL"/>
        </w:rPr>
        <w:t>;</w:t>
      </w:r>
    </w:p>
    <w:p w14:paraId="0B1133BC" w14:textId="77777777" w:rsidR="008C577D" w:rsidRDefault="008C577D" w:rsidP="0057010E">
      <w:pPr>
        <w:ind w:left="709" w:firstLine="0"/>
        <w:rPr>
          <w:lang w:val="nl-NL"/>
        </w:rPr>
      </w:pPr>
      <w:proofErr w:type="gramStart"/>
      <w:r>
        <w:rPr>
          <w:lang w:val="nl-NL"/>
        </w:rPr>
        <w:t>én</w:t>
      </w:r>
      <w:proofErr w:type="gramEnd"/>
      <w:r>
        <w:rPr>
          <w:lang w:val="nl-NL"/>
        </w:rPr>
        <w:t>:</w:t>
      </w:r>
    </w:p>
    <w:p w14:paraId="2DFA6C78" w14:textId="1498BFF1" w:rsidR="0046755C" w:rsidRDefault="0046755C" w:rsidP="0057010E">
      <w:pPr>
        <w:pStyle w:val="Lijstalinea"/>
        <w:numPr>
          <w:ilvl w:val="1"/>
          <w:numId w:val="16"/>
        </w:numPr>
        <w:ind w:left="993" w:hanging="284"/>
        <w:rPr>
          <w:lang w:val="nl-NL"/>
        </w:rPr>
      </w:pPr>
      <w:r>
        <w:rPr>
          <w:lang w:val="nl-NL"/>
        </w:rPr>
        <w:t>Een VBB</w:t>
      </w:r>
      <w:r w:rsidR="00D77099">
        <w:rPr>
          <w:lang w:val="nl-NL"/>
        </w:rPr>
        <w:t>-</w:t>
      </w:r>
      <w:r>
        <w:rPr>
          <w:lang w:val="nl-NL"/>
        </w:rPr>
        <w:t xml:space="preserve">inspectiecertificaat </w:t>
      </w:r>
      <w:r w:rsidR="00173384">
        <w:rPr>
          <w:lang w:val="nl-NL"/>
        </w:rPr>
        <w:t>(</w:t>
      </w:r>
      <w:r w:rsidR="002A1A74">
        <w:rPr>
          <w:lang w:val="nl-NL"/>
        </w:rPr>
        <w:t xml:space="preserve">blusgasinstallatie </w:t>
      </w:r>
      <w:r w:rsidR="00173384">
        <w:rPr>
          <w:lang w:val="nl-NL"/>
        </w:rPr>
        <w:t>inclusief</w:t>
      </w:r>
      <w:r>
        <w:rPr>
          <w:lang w:val="nl-NL"/>
        </w:rPr>
        <w:t xml:space="preserve"> de benodigde bouwkundige en organisatorische voorzieningen</w:t>
      </w:r>
      <w:r w:rsidR="00173384">
        <w:rPr>
          <w:lang w:val="nl-NL"/>
        </w:rPr>
        <w:t>).</w:t>
      </w:r>
      <w:r w:rsidR="00061C07">
        <w:rPr>
          <w:lang w:val="nl-NL"/>
        </w:rPr>
        <w:t xml:space="preserve"> Bij geconstateerde afwijkingen een VBB</w:t>
      </w:r>
      <w:r w:rsidR="00D77099">
        <w:rPr>
          <w:lang w:val="nl-NL"/>
        </w:rPr>
        <w:t>-</w:t>
      </w:r>
      <w:r w:rsidR="00061C07">
        <w:rPr>
          <w:lang w:val="nl-NL"/>
        </w:rPr>
        <w:t>inspectierapport.</w:t>
      </w:r>
    </w:p>
    <w:p w14:paraId="7B2001C5" w14:textId="77777777" w:rsidR="007B4FDF" w:rsidRDefault="007B4FDF" w:rsidP="00B33A52">
      <w:pPr>
        <w:ind w:left="0" w:firstLine="0"/>
        <w:rPr>
          <w:b/>
          <w:lang w:val="nl-NL"/>
        </w:rPr>
      </w:pPr>
    </w:p>
    <w:p w14:paraId="15F0DC07" w14:textId="77777777" w:rsidR="007B4FDF" w:rsidRPr="00C25969" w:rsidRDefault="00E14971" w:rsidP="00467AD6">
      <w:pPr>
        <w:numPr>
          <w:ilvl w:val="1"/>
          <w:numId w:val="17"/>
        </w:numPr>
        <w:ind w:left="709" w:hanging="709"/>
        <w:rPr>
          <w:b/>
          <w:lang w:val="nl-NL"/>
        </w:rPr>
      </w:pPr>
      <w:r w:rsidRPr="00C25969">
        <w:rPr>
          <w:b/>
          <w:lang w:val="nl-NL"/>
        </w:rPr>
        <w:t xml:space="preserve">Continuering certificering </w:t>
      </w:r>
      <w:r w:rsidR="00D027E0">
        <w:rPr>
          <w:b/>
          <w:lang w:val="nl-NL"/>
        </w:rPr>
        <w:t xml:space="preserve">bestaande </w:t>
      </w:r>
      <w:r w:rsidR="002A1A74">
        <w:rPr>
          <w:b/>
          <w:lang w:val="nl-NL"/>
        </w:rPr>
        <w:t>blusgasbeveiliging</w:t>
      </w:r>
    </w:p>
    <w:p w14:paraId="5435BCF4" w14:textId="77777777" w:rsidR="00173384" w:rsidRDefault="00173384" w:rsidP="0057010E">
      <w:pPr>
        <w:ind w:left="709" w:firstLine="0"/>
        <w:rPr>
          <w:lang w:val="nl-NL"/>
        </w:rPr>
      </w:pPr>
      <w:r>
        <w:rPr>
          <w:lang w:val="nl-NL"/>
        </w:rPr>
        <w:t>Een combinatie van de volgende certificatieschema’s:</w:t>
      </w:r>
    </w:p>
    <w:p w14:paraId="2C9EB043" w14:textId="2CF47247" w:rsidR="00A9018E" w:rsidRDefault="00A9018E" w:rsidP="00A9018E">
      <w:pPr>
        <w:pStyle w:val="Lijstalinea"/>
        <w:numPr>
          <w:ilvl w:val="1"/>
          <w:numId w:val="16"/>
        </w:numPr>
        <w:ind w:left="993" w:hanging="284"/>
        <w:rPr>
          <w:lang w:val="nl-NL"/>
        </w:rPr>
      </w:pPr>
      <w:r>
        <w:rPr>
          <w:lang w:val="nl-NL"/>
        </w:rPr>
        <w:t xml:space="preserve">CIBV 1233 (zie </w:t>
      </w:r>
      <w:hyperlink r:id="rId7" w:history="1">
        <w:r>
          <w:rPr>
            <w:rStyle w:val="Hyperlink"/>
            <w:lang w:val="nl-NL"/>
          </w:rPr>
          <w:t>cibv.nl/</w:t>
        </w:r>
      </w:hyperlink>
      <w:r>
        <w:rPr>
          <w:lang w:val="nl-NL"/>
        </w:rPr>
        <w:t>)</w:t>
      </w:r>
    </w:p>
    <w:p w14:paraId="5EDCC917" w14:textId="77777777" w:rsidR="00D35500" w:rsidRDefault="00D35500" w:rsidP="0057010E">
      <w:pPr>
        <w:ind w:left="709" w:firstLine="0"/>
        <w:rPr>
          <w:lang w:val="nl-NL"/>
        </w:rPr>
      </w:pPr>
      <w:proofErr w:type="gramStart"/>
      <w:r>
        <w:rPr>
          <w:lang w:val="nl-NL"/>
        </w:rPr>
        <w:t>én</w:t>
      </w:r>
      <w:proofErr w:type="gramEnd"/>
      <w:r>
        <w:rPr>
          <w:lang w:val="nl-NL"/>
        </w:rPr>
        <w:t>:</w:t>
      </w:r>
    </w:p>
    <w:p w14:paraId="571B4D86" w14:textId="222E42D8" w:rsidR="00173384" w:rsidRDefault="00D94F63" w:rsidP="0057010E">
      <w:pPr>
        <w:pStyle w:val="Lijstalinea"/>
        <w:numPr>
          <w:ilvl w:val="1"/>
          <w:numId w:val="16"/>
        </w:numPr>
        <w:ind w:left="993" w:hanging="284"/>
        <w:rPr>
          <w:lang w:val="nl-NL"/>
        </w:rPr>
      </w:pPr>
      <w:r w:rsidRPr="00D94F63">
        <w:rPr>
          <w:lang w:val="nl-NL"/>
        </w:rPr>
        <w:t>CCV</w:t>
      </w:r>
      <w:r w:rsidR="00D77099">
        <w:rPr>
          <w:lang w:val="nl-NL"/>
        </w:rPr>
        <w:t>-</w:t>
      </w:r>
      <w:r w:rsidRPr="00D94F63">
        <w:rPr>
          <w:lang w:val="nl-NL"/>
        </w:rPr>
        <w:t xml:space="preserve">inspectieschema </w:t>
      </w:r>
      <w:r w:rsidR="003E633A" w:rsidRPr="00D94F63">
        <w:rPr>
          <w:lang w:val="nl-NL"/>
        </w:rPr>
        <w:t>Brandbeveiliging</w:t>
      </w:r>
      <w:r w:rsidR="00D77099">
        <w:rPr>
          <w:lang w:val="nl-NL"/>
        </w:rPr>
        <w:t>s</w:t>
      </w:r>
      <w:r w:rsidR="003E633A">
        <w:rPr>
          <w:lang w:val="nl-NL"/>
        </w:rPr>
        <w:t>systemen</w:t>
      </w:r>
      <w:r w:rsidR="003E633A" w:rsidRPr="00D94F63">
        <w:rPr>
          <w:lang w:val="nl-NL"/>
        </w:rPr>
        <w:t xml:space="preserve"> </w:t>
      </w:r>
      <w:r w:rsidR="00173384">
        <w:rPr>
          <w:lang w:val="nl-NL"/>
        </w:rPr>
        <w:t xml:space="preserve">(zie </w:t>
      </w:r>
      <w:hyperlink r:id="rId8" w:history="1">
        <w:r w:rsidR="00A9018E">
          <w:rPr>
            <w:rStyle w:val="Hyperlink"/>
            <w:lang w:val="nl-NL"/>
          </w:rPr>
          <w:t>hetccv.nl/</w:t>
        </w:r>
      </w:hyperlink>
      <w:r w:rsidR="00173384">
        <w:rPr>
          <w:lang w:val="nl-NL"/>
        </w:rPr>
        <w:t xml:space="preserve">) </w:t>
      </w:r>
    </w:p>
    <w:p w14:paraId="4D79E32C" w14:textId="77777777" w:rsidR="00067984" w:rsidRDefault="00067984" w:rsidP="003E2622">
      <w:pPr>
        <w:ind w:left="0" w:firstLine="0"/>
        <w:rPr>
          <w:lang w:val="nl-NL"/>
        </w:rPr>
      </w:pPr>
    </w:p>
    <w:p w14:paraId="580CF27D" w14:textId="77777777" w:rsidR="00173384" w:rsidRDefault="00173384" w:rsidP="0057010E">
      <w:pPr>
        <w:ind w:left="709" w:firstLine="0"/>
        <w:rPr>
          <w:lang w:val="nl-NL"/>
        </w:rPr>
      </w:pPr>
      <w:r>
        <w:rPr>
          <w:lang w:val="nl-NL"/>
        </w:rPr>
        <w:t>De volgende certificaten moeten worden verstrekt:</w:t>
      </w:r>
    </w:p>
    <w:p w14:paraId="03BF87A5" w14:textId="77777777" w:rsidR="00296C61" w:rsidRDefault="00296C61" w:rsidP="00296C61">
      <w:pPr>
        <w:pStyle w:val="Lijstalinea"/>
        <w:numPr>
          <w:ilvl w:val="1"/>
          <w:numId w:val="16"/>
        </w:numPr>
        <w:ind w:left="993" w:hanging="284"/>
        <w:rPr>
          <w:lang w:val="nl-NL"/>
        </w:rPr>
      </w:pPr>
      <w:r>
        <w:rPr>
          <w:lang w:val="nl-NL"/>
        </w:rPr>
        <w:t>Een CIBV 1233 onderhoudscertificaat voor de blusgasinstallatie;</w:t>
      </w:r>
    </w:p>
    <w:p w14:paraId="65C37D6F" w14:textId="77777777" w:rsidR="00296C61" w:rsidRDefault="00296C61" w:rsidP="00296C61">
      <w:pPr>
        <w:ind w:left="709" w:firstLine="0"/>
        <w:rPr>
          <w:lang w:val="nl-NL"/>
        </w:rPr>
      </w:pPr>
      <w:proofErr w:type="gramStart"/>
      <w:r>
        <w:rPr>
          <w:lang w:val="nl-NL"/>
        </w:rPr>
        <w:t>én</w:t>
      </w:r>
      <w:proofErr w:type="gramEnd"/>
      <w:r>
        <w:rPr>
          <w:lang w:val="nl-NL"/>
        </w:rPr>
        <w:t>:</w:t>
      </w:r>
    </w:p>
    <w:p w14:paraId="17B009E2" w14:textId="350FFF2E" w:rsidR="00061C07" w:rsidRDefault="007B6941" w:rsidP="0057010E">
      <w:pPr>
        <w:pStyle w:val="Lijstalinea"/>
        <w:numPr>
          <w:ilvl w:val="1"/>
          <w:numId w:val="16"/>
        </w:numPr>
        <w:ind w:left="993" w:hanging="284"/>
        <w:rPr>
          <w:lang w:val="nl-NL"/>
        </w:rPr>
      </w:pPr>
      <w:r>
        <w:rPr>
          <w:lang w:val="nl-NL"/>
        </w:rPr>
        <w:t xml:space="preserve">Binnen </w:t>
      </w:r>
      <w:r w:rsidR="00EF3AF0">
        <w:rPr>
          <w:lang w:val="nl-NL"/>
        </w:rPr>
        <w:t xml:space="preserve">6, 12 of 24 </w:t>
      </w:r>
      <w:r>
        <w:rPr>
          <w:lang w:val="nl-NL"/>
        </w:rPr>
        <w:t xml:space="preserve">maanden na oplevering, en daarna in een frequentie van </w:t>
      </w:r>
      <w:r w:rsidR="00EF3AF0">
        <w:rPr>
          <w:lang w:val="nl-NL"/>
        </w:rPr>
        <w:t>6, 12 of 24</w:t>
      </w:r>
      <w:r>
        <w:rPr>
          <w:lang w:val="nl-NL"/>
        </w:rPr>
        <w:t xml:space="preserve"> maanden</w:t>
      </w:r>
      <w:r w:rsidR="00287BC3">
        <w:rPr>
          <w:lang w:val="nl-NL"/>
        </w:rPr>
        <w:t>: e</w:t>
      </w:r>
      <w:r w:rsidR="00173384">
        <w:rPr>
          <w:lang w:val="nl-NL"/>
        </w:rPr>
        <w:t>en VBB</w:t>
      </w:r>
      <w:r w:rsidR="00D77099">
        <w:rPr>
          <w:lang w:val="nl-NL"/>
        </w:rPr>
        <w:t>-</w:t>
      </w:r>
      <w:r w:rsidR="00173384">
        <w:rPr>
          <w:lang w:val="nl-NL"/>
        </w:rPr>
        <w:t>inspectiecertificaat.</w:t>
      </w:r>
      <w:r w:rsidR="00061C07" w:rsidRPr="00061C07">
        <w:rPr>
          <w:lang w:val="nl-NL"/>
        </w:rPr>
        <w:t xml:space="preserve"> </w:t>
      </w:r>
      <w:r w:rsidR="00061C07">
        <w:rPr>
          <w:lang w:val="nl-NL"/>
        </w:rPr>
        <w:t>Bij geconstateerde afwijkingen een VBB</w:t>
      </w:r>
      <w:r w:rsidR="00D77099">
        <w:rPr>
          <w:lang w:val="nl-NL"/>
        </w:rPr>
        <w:t>-</w:t>
      </w:r>
      <w:r w:rsidR="00061C07">
        <w:rPr>
          <w:lang w:val="nl-NL"/>
        </w:rPr>
        <w:t>inspectierapport.</w:t>
      </w:r>
    </w:p>
    <w:p w14:paraId="5777CE8F" w14:textId="77777777" w:rsidR="001C2DF7" w:rsidRDefault="001C2DF7" w:rsidP="00B33A52">
      <w:pPr>
        <w:ind w:left="0" w:firstLine="0"/>
        <w:rPr>
          <w:lang w:val="nl-NL"/>
        </w:rPr>
      </w:pPr>
    </w:p>
    <w:p w14:paraId="2A3C2B47" w14:textId="77777777" w:rsidR="001C2DF7" w:rsidRPr="00C25969" w:rsidRDefault="001C2DF7" w:rsidP="00467AD6">
      <w:pPr>
        <w:numPr>
          <w:ilvl w:val="0"/>
          <w:numId w:val="17"/>
        </w:numPr>
        <w:ind w:left="709" w:hanging="709"/>
        <w:rPr>
          <w:b/>
          <w:lang w:val="nl-NL"/>
        </w:rPr>
      </w:pPr>
      <w:r w:rsidRPr="00C25969">
        <w:rPr>
          <w:b/>
          <w:lang w:val="nl-NL"/>
        </w:rPr>
        <w:t>Uitgangspuntendocument</w:t>
      </w:r>
    </w:p>
    <w:p w14:paraId="615508C6" w14:textId="77777777" w:rsidR="001C2DF7" w:rsidRDefault="001C2DF7" w:rsidP="0057010E">
      <w:pPr>
        <w:ind w:left="709" w:firstLine="0"/>
        <w:rPr>
          <w:lang w:val="nl-NL"/>
        </w:rPr>
      </w:pPr>
      <w:r>
        <w:rPr>
          <w:lang w:val="nl-NL"/>
        </w:rPr>
        <w:t xml:space="preserve">De uitgangspunten van de te realiseren </w:t>
      </w:r>
      <w:r w:rsidR="005A20C5">
        <w:rPr>
          <w:lang w:val="nl-NL"/>
        </w:rPr>
        <w:t>blusgasinstallatie</w:t>
      </w:r>
      <w:r w:rsidR="00467AD6">
        <w:rPr>
          <w:lang w:val="nl-NL"/>
        </w:rPr>
        <w:t xml:space="preserve"> </w:t>
      </w:r>
      <w:r>
        <w:rPr>
          <w:lang w:val="nl-NL"/>
        </w:rPr>
        <w:t xml:space="preserve">moeten </w:t>
      </w:r>
      <w:r w:rsidR="004317DC">
        <w:rPr>
          <w:lang w:val="nl-NL"/>
        </w:rPr>
        <w:t xml:space="preserve">in het kader van de certificering </w:t>
      </w:r>
      <w:r>
        <w:rPr>
          <w:lang w:val="nl-NL"/>
        </w:rPr>
        <w:t>worden vastgelegd in een uitgangspuntendocument. Dit uitgangspuntendocument moe</w:t>
      </w:r>
      <w:r w:rsidR="004317DC">
        <w:rPr>
          <w:lang w:val="nl-NL"/>
        </w:rPr>
        <w:t>t voldoen aan de volgende eisen.</w:t>
      </w:r>
    </w:p>
    <w:p w14:paraId="163E86CC" w14:textId="77777777" w:rsidR="001C2DF7" w:rsidRDefault="001C2DF7" w:rsidP="00A50020">
      <w:pPr>
        <w:tabs>
          <w:tab w:val="left" w:pos="720"/>
          <w:tab w:val="left" w:pos="1440"/>
          <w:tab w:val="left" w:pos="3375"/>
          <w:tab w:val="left" w:pos="6090"/>
        </w:tabs>
        <w:ind w:left="0" w:firstLine="0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432EE2">
        <w:rPr>
          <w:lang w:val="nl-NL"/>
        </w:rPr>
        <w:tab/>
      </w:r>
      <w:r w:rsidR="00A50020">
        <w:rPr>
          <w:lang w:val="nl-NL"/>
        </w:rPr>
        <w:tab/>
      </w:r>
    </w:p>
    <w:p w14:paraId="77C6050A" w14:textId="1D5C2B4B" w:rsidR="001C2DF7" w:rsidRDefault="00432EE2" w:rsidP="0057010E">
      <w:pPr>
        <w:pStyle w:val="Lijstalinea"/>
        <w:numPr>
          <w:ilvl w:val="1"/>
          <w:numId w:val="16"/>
        </w:numPr>
        <w:ind w:left="993" w:hanging="284"/>
        <w:rPr>
          <w:lang w:val="nl-NL"/>
        </w:rPr>
      </w:pPr>
      <w:r>
        <w:rPr>
          <w:lang w:val="nl-NL"/>
        </w:rPr>
        <w:t>Het certificatiedocument</w:t>
      </w:r>
      <w:r w:rsidR="001C2DF7">
        <w:rPr>
          <w:lang w:val="nl-NL"/>
        </w:rPr>
        <w:t xml:space="preserve">, zoals omschreven in </w:t>
      </w:r>
      <w:r>
        <w:rPr>
          <w:lang w:val="nl-NL"/>
        </w:rPr>
        <w:t>Bijlage B</w:t>
      </w:r>
      <w:r w:rsidR="001C2DF7">
        <w:rPr>
          <w:lang w:val="nl-NL"/>
        </w:rPr>
        <w:t xml:space="preserve"> van de </w:t>
      </w:r>
      <w:r w:rsidR="003E633A">
        <w:rPr>
          <w:lang w:val="nl-NL"/>
        </w:rPr>
        <w:t>CIBV</w:t>
      </w:r>
      <w:r w:rsidR="001C2DF7">
        <w:rPr>
          <w:lang w:val="nl-NL"/>
        </w:rPr>
        <w:t xml:space="preserve"> 1233 (zie </w:t>
      </w:r>
      <w:hyperlink r:id="rId9" w:history="1">
        <w:r w:rsidR="00A9018E">
          <w:rPr>
            <w:rStyle w:val="Hyperlink"/>
            <w:lang w:val="nl-NL"/>
          </w:rPr>
          <w:t>cibv.nl/</w:t>
        </w:r>
      </w:hyperlink>
      <w:r w:rsidR="004F2825">
        <w:rPr>
          <w:lang w:val="nl-NL"/>
        </w:rPr>
        <w:t>)</w:t>
      </w:r>
      <w:r w:rsidR="00330BB1">
        <w:rPr>
          <w:lang w:val="nl-NL"/>
        </w:rPr>
        <w:t>.</w:t>
      </w:r>
    </w:p>
    <w:p w14:paraId="02BC5509" w14:textId="77777777" w:rsidR="001C2DF7" w:rsidRPr="008C577D" w:rsidRDefault="001C2DF7" w:rsidP="0057010E">
      <w:pPr>
        <w:ind w:left="709" w:firstLine="0"/>
        <w:rPr>
          <w:lang w:val="nl-NL"/>
        </w:rPr>
      </w:pPr>
      <w:proofErr w:type="gramStart"/>
      <w:r>
        <w:rPr>
          <w:lang w:val="nl-NL"/>
        </w:rPr>
        <w:t>én</w:t>
      </w:r>
      <w:proofErr w:type="gramEnd"/>
      <w:r>
        <w:rPr>
          <w:lang w:val="nl-NL"/>
        </w:rPr>
        <w:t>:</w:t>
      </w:r>
    </w:p>
    <w:p w14:paraId="0E16EC40" w14:textId="42193ABE" w:rsidR="00446B4C" w:rsidRDefault="008627C6" w:rsidP="0057010E">
      <w:pPr>
        <w:pStyle w:val="Lijstalinea"/>
        <w:numPr>
          <w:ilvl w:val="1"/>
          <w:numId w:val="16"/>
        </w:numPr>
        <w:ind w:left="993" w:hanging="284"/>
        <w:rPr>
          <w:lang w:val="nl-NL"/>
        </w:rPr>
      </w:pPr>
      <w:r>
        <w:rPr>
          <w:lang w:val="nl-NL"/>
        </w:rPr>
        <w:t>H</w:t>
      </w:r>
      <w:r w:rsidR="00446B4C" w:rsidRPr="00446B4C">
        <w:rPr>
          <w:lang w:val="nl-NL"/>
        </w:rPr>
        <w:t xml:space="preserve">et </w:t>
      </w:r>
      <w:r>
        <w:rPr>
          <w:lang w:val="nl-NL"/>
        </w:rPr>
        <w:t>basisontwerp</w:t>
      </w:r>
      <w:r w:rsidR="00446B4C" w:rsidRPr="00446B4C">
        <w:rPr>
          <w:lang w:val="nl-NL"/>
        </w:rPr>
        <w:t xml:space="preserve">, zoals omschreven in </w:t>
      </w:r>
      <w:r>
        <w:rPr>
          <w:lang w:val="nl-NL"/>
        </w:rPr>
        <w:t>hoofdstuk 2</w:t>
      </w:r>
      <w:r w:rsidR="00446B4C" w:rsidRPr="00446B4C">
        <w:rPr>
          <w:lang w:val="nl-NL"/>
        </w:rPr>
        <w:t xml:space="preserve"> van het </w:t>
      </w:r>
      <w:r w:rsidR="00D94F63" w:rsidRPr="00D94F63">
        <w:rPr>
          <w:lang w:val="nl-NL"/>
        </w:rPr>
        <w:t>CCV</w:t>
      </w:r>
      <w:r w:rsidR="00D77099">
        <w:rPr>
          <w:lang w:val="nl-NL"/>
        </w:rPr>
        <w:t>-</w:t>
      </w:r>
      <w:r w:rsidR="00D94F63" w:rsidRPr="00D94F63">
        <w:rPr>
          <w:lang w:val="nl-NL"/>
        </w:rPr>
        <w:t xml:space="preserve">inspectieschema </w:t>
      </w:r>
      <w:r w:rsidR="003E633A" w:rsidRPr="00D94F63">
        <w:rPr>
          <w:lang w:val="nl-NL"/>
        </w:rPr>
        <w:t>Brandbeveiliging</w:t>
      </w:r>
      <w:r w:rsidR="003E633A">
        <w:rPr>
          <w:lang w:val="nl-NL"/>
        </w:rPr>
        <w:t>s</w:t>
      </w:r>
      <w:r w:rsidR="00D77099">
        <w:rPr>
          <w:lang w:val="nl-NL"/>
        </w:rPr>
        <w:t>s</w:t>
      </w:r>
      <w:r w:rsidR="003E633A">
        <w:rPr>
          <w:lang w:val="nl-NL"/>
        </w:rPr>
        <w:t>ystemen</w:t>
      </w:r>
      <w:r w:rsidR="003E633A" w:rsidRPr="00D94F63">
        <w:rPr>
          <w:lang w:val="nl-NL"/>
        </w:rPr>
        <w:t xml:space="preserve"> </w:t>
      </w:r>
      <w:r w:rsidR="00A9018E">
        <w:rPr>
          <w:lang w:val="nl-NL"/>
        </w:rPr>
        <w:t xml:space="preserve">(zie </w:t>
      </w:r>
      <w:hyperlink r:id="rId10" w:history="1">
        <w:r w:rsidR="00A9018E">
          <w:rPr>
            <w:rStyle w:val="Hyperlink"/>
            <w:lang w:val="nl-NL"/>
          </w:rPr>
          <w:t>hetccv.nl/</w:t>
        </w:r>
      </w:hyperlink>
      <w:r w:rsidR="00A9018E">
        <w:rPr>
          <w:lang w:val="nl-NL"/>
        </w:rPr>
        <w:t>).</w:t>
      </w:r>
    </w:p>
    <w:p w14:paraId="20720CA6" w14:textId="77777777" w:rsidR="005A20C5" w:rsidRDefault="005A20C5" w:rsidP="005A20C5">
      <w:pPr>
        <w:pStyle w:val="Lijstalinea"/>
        <w:rPr>
          <w:lang w:val="nl-NL"/>
        </w:rPr>
      </w:pPr>
    </w:p>
    <w:p w14:paraId="525C0C07" w14:textId="77777777" w:rsidR="00446B4C" w:rsidRDefault="00446B4C" w:rsidP="00B33A52">
      <w:pPr>
        <w:ind w:left="0" w:firstLine="0"/>
        <w:rPr>
          <w:lang w:val="nl-NL"/>
        </w:rPr>
      </w:pPr>
    </w:p>
    <w:p w14:paraId="30464C93" w14:textId="77777777" w:rsidR="0057010E" w:rsidRPr="00467AD6" w:rsidRDefault="0057010E" w:rsidP="00467AD6">
      <w:pPr>
        <w:numPr>
          <w:ilvl w:val="0"/>
          <w:numId w:val="17"/>
        </w:numPr>
        <w:ind w:left="709" w:hanging="709"/>
        <w:rPr>
          <w:b/>
          <w:lang w:val="nl-NL"/>
        </w:rPr>
      </w:pPr>
      <w:r w:rsidRPr="00467AD6">
        <w:rPr>
          <w:b/>
          <w:lang w:val="nl-NL"/>
        </w:rPr>
        <w:t>Goedkeuring uitgangspuntendocument</w:t>
      </w:r>
    </w:p>
    <w:p w14:paraId="13F469B0" w14:textId="77777777" w:rsidR="00446B4C" w:rsidRDefault="00C263C0" w:rsidP="0057010E">
      <w:pPr>
        <w:ind w:left="709" w:firstLine="0"/>
        <w:rPr>
          <w:lang w:val="nl-NL"/>
        </w:rPr>
      </w:pPr>
      <w:r>
        <w:rPr>
          <w:lang w:val="nl-NL"/>
        </w:rPr>
        <w:t>Het uitgangspuntendocument moet ter akkoordering worden voorgelegd aan de eisende partijen (b.v. bevoegd gezag, brandweer of verzekeraar)</w:t>
      </w:r>
      <w:r w:rsidR="003E633A">
        <w:rPr>
          <w:lang w:val="nl-NL"/>
        </w:rPr>
        <w:t xml:space="preserve"> en ondertekend zijn door de opdrachtgever (</w:t>
      </w:r>
      <w:proofErr w:type="gramStart"/>
      <w:r w:rsidR="003E633A">
        <w:rPr>
          <w:lang w:val="nl-NL"/>
        </w:rPr>
        <w:t>eigenaar /</w:t>
      </w:r>
      <w:proofErr w:type="gramEnd"/>
      <w:r w:rsidR="003E633A">
        <w:rPr>
          <w:lang w:val="nl-NL"/>
        </w:rPr>
        <w:t xml:space="preserve"> gebruiker van het gebouw).</w:t>
      </w:r>
    </w:p>
    <w:p w14:paraId="228746F4" w14:textId="77777777" w:rsidR="00836E0C" w:rsidRDefault="00836E0C" w:rsidP="0057010E">
      <w:pPr>
        <w:ind w:left="709" w:firstLine="0"/>
        <w:rPr>
          <w:lang w:val="nl-NL"/>
        </w:rPr>
      </w:pPr>
    </w:p>
    <w:p w14:paraId="3AB9B317" w14:textId="77777777" w:rsidR="00836E0C" w:rsidRPr="00467AD6" w:rsidRDefault="00836E0C" w:rsidP="00836E0C">
      <w:pPr>
        <w:numPr>
          <w:ilvl w:val="0"/>
          <w:numId w:val="17"/>
        </w:numPr>
        <w:ind w:left="709" w:hanging="709"/>
        <w:rPr>
          <w:b/>
          <w:lang w:val="nl-NL"/>
        </w:rPr>
      </w:pPr>
      <w:r>
        <w:rPr>
          <w:b/>
          <w:lang w:val="nl-NL"/>
        </w:rPr>
        <w:t xml:space="preserve">Certificering bij toepassing </w:t>
      </w:r>
      <w:proofErr w:type="spellStart"/>
      <w:r>
        <w:rPr>
          <w:b/>
          <w:lang w:val="nl-NL"/>
        </w:rPr>
        <w:t>HFK’s</w:t>
      </w:r>
      <w:proofErr w:type="spellEnd"/>
      <w:r w:rsidR="008E59CA">
        <w:rPr>
          <w:b/>
          <w:lang w:val="nl-NL"/>
        </w:rPr>
        <w:t xml:space="preserve"> (o.a. FM 200)</w:t>
      </w:r>
    </w:p>
    <w:p w14:paraId="011858E5" w14:textId="77777777" w:rsidR="00446B4C" w:rsidRPr="005B1C74" w:rsidRDefault="00836E0C" w:rsidP="00836E0C">
      <w:pPr>
        <w:ind w:left="709" w:firstLine="0"/>
        <w:rPr>
          <w:lang w:val="nl-NL"/>
        </w:rPr>
      </w:pPr>
      <w:r w:rsidRPr="00836E0C">
        <w:rPr>
          <w:lang w:val="nl-NL"/>
        </w:rPr>
        <w:t xml:space="preserve">Blusgasinstallaties met </w:t>
      </w:r>
      <w:proofErr w:type="spellStart"/>
      <w:r w:rsidRPr="00836E0C">
        <w:rPr>
          <w:lang w:val="nl-NL"/>
        </w:rPr>
        <w:t>HFK’s</w:t>
      </w:r>
      <w:proofErr w:type="spellEnd"/>
      <w:r w:rsidRPr="00836E0C">
        <w:rPr>
          <w:lang w:val="nl-NL"/>
        </w:rPr>
        <w:t xml:space="preserve"> (o.a. het blusgas FM 200) mogen alleen worden aangelegd en onderhouden door een </w:t>
      </w:r>
      <w:r w:rsidR="005B1C74">
        <w:rPr>
          <w:lang w:val="nl-NL"/>
        </w:rPr>
        <w:t xml:space="preserve">speciaal </w:t>
      </w:r>
      <w:r w:rsidRPr="00836E0C">
        <w:rPr>
          <w:lang w:val="nl-NL"/>
        </w:rPr>
        <w:t>daartoe d</w:t>
      </w:r>
      <w:r w:rsidR="005B1C74">
        <w:rPr>
          <w:lang w:val="nl-NL"/>
        </w:rPr>
        <w:t xml:space="preserve">oor CIBV gecertificeerd bedrijf (f-gassen regeling </w:t>
      </w:r>
      <w:r w:rsidR="005B1C74" w:rsidRPr="005B1C74">
        <w:rPr>
          <w:lang w:val="nl-NL"/>
        </w:rPr>
        <w:t>Ministerie van Infrastructuur en Milieu).</w:t>
      </w:r>
    </w:p>
    <w:p w14:paraId="1E16ED02" w14:textId="77777777" w:rsidR="00836E0C" w:rsidRDefault="00836E0C" w:rsidP="0057069A">
      <w:pPr>
        <w:ind w:left="0" w:firstLine="0"/>
        <w:rPr>
          <w:b/>
          <w:lang w:val="nl-NL"/>
        </w:rPr>
      </w:pPr>
    </w:p>
    <w:p w14:paraId="708F38D2" w14:textId="35104FE4" w:rsidR="0057069A" w:rsidRPr="006A38B6" w:rsidRDefault="0057069A" w:rsidP="0057069A">
      <w:pPr>
        <w:ind w:left="0" w:firstLine="0"/>
        <w:rPr>
          <w:b/>
          <w:lang w:val="nl-NL"/>
        </w:rPr>
      </w:pPr>
      <w:r>
        <w:rPr>
          <w:b/>
          <w:lang w:val="nl-NL"/>
        </w:rPr>
        <w:t xml:space="preserve">Optie B: Productcertificatie </w:t>
      </w:r>
      <w:r w:rsidRPr="00330BB1">
        <w:rPr>
          <w:b/>
          <w:u w:val="single"/>
          <w:lang w:val="nl-NL"/>
        </w:rPr>
        <w:t>zonder</w:t>
      </w:r>
      <w:r>
        <w:rPr>
          <w:b/>
          <w:lang w:val="nl-NL"/>
        </w:rPr>
        <w:t xml:space="preserve"> inspecties </w:t>
      </w:r>
      <w:proofErr w:type="gramStart"/>
      <w:r>
        <w:rPr>
          <w:b/>
          <w:lang w:val="nl-NL"/>
        </w:rPr>
        <w:t>conform</w:t>
      </w:r>
      <w:proofErr w:type="gramEnd"/>
      <w:r>
        <w:rPr>
          <w:b/>
          <w:lang w:val="nl-NL"/>
        </w:rPr>
        <w:t xml:space="preserve"> het </w:t>
      </w:r>
      <w:r w:rsidR="00D7653B">
        <w:rPr>
          <w:b/>
          <w:lang w:val="nl-NL"/>
        </w:rPr>
        <w:t>CCV</w:t>
      </w:r>
      <w:r w:rsidR="00D77099">
        <w:rPr>
          <w:b/>
          <w:lang w:val="nl-NL"/>
        </w:rPr>
        <w:t>-</w:t>
      </w:r>
      <w:r w:rsidR="00D7653B">
        <w:rPr>
          <w:b/>
          <w:lang w:val="nl-NL"/>
        </w:rPr>
        <w:t xml:space="preserve">inspectieschema Brandbeveiliging </w:t>
      </w:r>
      <w:r>
        <w:rPr>
          <w:b/>
          <w:lang w:val="nl-NL"/>
        </w:rPr>
        <w:t xml:space="preserve">(toegepast als standaard voor </w:t>
      </w:r>
      <w:r w:rsidR="000119EF">
        <w:rPr>
          <w:b/>
          <w:lang w:val="nl-NL"/>
        </w:rPr>
        <w:t>CIBV</w:t>
      </w:r>
      <w:r>
        <w:rPr>
          <w:b/>
          <w:lang w:val="nl-NL"/>
        </w:rPr>
        <w:t xml:space="preserve"> 1233 </w:t>
      </w:r>
      <w:r w:rsidR="000119EF">
        <w:rPr>
          <w:b/>
          <w:lang w:val="nl-NL"/>
        </w:rPr>
        <w:t>gecertificeerde</w:t>
      </w:r>
      <w:r>
        <w:rPr>
          <w:b/>
          <w:lang w:val="nl-NL"/>
        </w:rPr>
        <w:t xml:space="preserve"> blusgasinstallatiebedrijven)</w:t>
      </w:r>
    </w:p>
    <w:p w14:paraId="4183C67D" w14:textId="77777777" w:rsidR="0057069A" w:rsidRDefault="0057069A" w:rsidP="0057069A">
      <w:pPr>
        <w:ind w:left="0" w:firstLine="0"/>
        <w:rPr>
          <w:lang w:val="nl-NL"/>
        </w:rPr>
      </w:pPr>
    </w:p>
    <w:p w14:paraId="776284BF" w14:textId="77777777" w:rsidR="0057069A" w:rsidRPr="006A38B6" w:rsidRDefault="0057069A" w:rsidP="0057069A">
      <w:pPr>
        <w:numPr>
          <w:ilvl w:val="0"/>
          <w:numId w:val="18"/>
        </w:numPr>
        <w:rPr>
          <w:b/>
          <w:lang w:val="nl-NL"/>
        </w:rPr>
      </w:pPr>
      <w:r w:rsidRPr="006A38B6">
        <w:rPr>
          <w:b/>
          <w:lang w:val="nl-NL"/>
        </w:rPr>
        <w:t>Certificering</w:t>
      </w:r>
    </w:p>
    <w:p w14:paraId="198B7D57" w14:textId="77777777" w:rsidR="0057069A" w:rsidRDefault="0057069A" w:rsidP="0057069A">
      <w:pPr>
        <w:ind w:left="709" w:firstLine="0"/>
        <w:rPr>
          <w:lang w:val="nl-NL"/>
        </w:rPr>
      </w:pPr>
      <w:r w:rsidRPr="007222F5">
        <w:rPr>
          <w:lang w:val="nl-NL"/>
        </w:rPr>
        <w:t xml:space="preserve">Ten einde </w:t>
      </w:r>
      <w:r w:rsidR="00F50889">
        <w:rPr>
          <w:lang w:val="nl-NL"/>
        </w:rPr>
        <w:t xml:space="preserve">aan </w:t>
      </w:r>
      <w:r w:rsidRPr="007222F5">
        <w:rPr>
          <w:lang w:val="nl-NL"/>
        </w:rPr>
        <w:t xml:space="preserve">te kunnen tonen dat de </w:t>
      </w:r>
      <w:r w:rsidR="00F50889">
        <w:rPr>
          <w:lang w:val="nl-NL"/>
        </w:rPr>
        <w:t>blusgasinstallatie</w:t>
      </w:r>
      <w:r w:rsidR="00F50889" w:rsidRPr="007222F5">
        <w:rPr>
          <w:lang w:val="nl-NL"/>
        </w:rPr>
        <w:t xml:space="preserve"> </w:t>
      </w:r>
      <w:r w:rsidRPr="007222F5">
        <w:rPr>
          <w:lang w:val="nl-NL"/>
        </w:rPr>
        <w:t>voldoet aan</w:t>
      </w:r>
      <w:r>
        <w:rPr>
          <w:lang w:val="nl-NL"/>
        </w:rPr>
        <w:t xml:space="preserve"> de geldende normen en voorschriften, moet de </w:t>
      </w:r>
      <w:r w:rsidR="00F50889">
        <w:rPr>
          <w:lang w:val="nl-NL"/>
        </w:rPr>
        <w:t xml:space="preserve">blusgasinstallatie </w:t>
      </w:r>
      <w:r>
        <w:rPr>
          <w:lang w:val="nl-NL"/>
        </w:rPr>
        <w:t xml:space="preserve">zijn voorzien van een certificaat. </w:t>
      </w:r>
    </w:p>
    <w:p w14:paraId="17542017" w14:textId="77777777" w:rsidR="0057069A" w:rsidRDefault="0057069A" w:rsidP="0057069A">
      <w:pPr>
        <w:ind w:left="709" w:firstLine="0"/>
        <w:rPr>
          <w:lang w:val="nl-NL"/>
        </w:rPr>
      </w:pPr>
    </w:p>
    <w:p w14:paraId="115FCFA6" w14:textId="77777777" w:rsidR="0057069A" w:rsidRDefault="0057069A" w:rsidP="0057069A">
      <w:pPr>
        <w:ind w:left="709" w:firstLine="0"/>
        <w:rPr>
          <w:lang w:val="nl-NL"/>
        </w:rPr>
      </w:pPr>
      <w:r>
        <w:rPr>
          <w:lang w:val="nl-NL"/>
        </w:rPr>
        <w:t>Certificaten afgegeven in het kader van de volgende certificatieschema’s voldoen.</w:t>
      </w:r>
    </w:p>
    <w:p w14:paraId="23ADDD1C" w14:textId="77777777" w:rsidR="0057069A" w:rsidRDefault="0057069A" w:rsidP="0057069A">
      <w:pPr>
        <w:ind w:left="0" w:firstLine="0"/>
        <w:rPr>
          <w:lang w:val="nl-NL"/>
        </w:rPr>
      </w:pPr>
    </w:p>
    <w:p w14:paraId="600851CA" w14:textId="77777777" w:rsidR="0057069A" w:rsidRPr="00C25969" w:rsidRDefault="0057069A" w:rsidP="0057069A">
      <w:pPr>
        <w:numPr>
          <w:ilvl w:val="1"/>
          <w:numId w:val="18"/>
        </w:numPr>
        <w:ind w:left="709" w:hanging="709"/>
        <w:rPr>
          <w:b/>
          <w:lang w:val="nl-NL"/>
        </w:rPr>
      </w:pPr>
      <w:r w:rsidRPr="00C25969">
        <w:rPr>
          <w:b/>
          <w:lang w:val="nl-NL"/>
        </w:rPr>
        <w:t>Certificering nieuwe</w:t>
      </w:r>
      <w:r>
        <w:rPr>
          <w:b/>
          <w:lang w:val="nl-NL"/>
        </w:rPr>
        <w:t xml:space="preserve"> </w:t>
      </w:r>
      <w:r w:rsidR="006519BE">
        <w:rPr>
          <w:b/>
          <w:lang w:val="nl-NL"/>
        </w:rPr>
        <w:t>blusgasinstallatie</w:t>
      </w:r>
    </w:p>
    <w:p w14:paraId="3A368B53" w14:textId="77777777" w:rsidR="0057069A" w:rsidRDefault="00F50889" w:rsidP="0057069A">
      <w:pPr>
        <w:ind w:left="709" w:firstLine="0"/>
        <w:rPr>
          <w:lang w:val="nl-NL"/>
        </w:rPr>
      </w:pPr>
      <w:r>
        <w:rPr>
          <w:lang w:val="nl-NL"/>
        </w:rPr>
        <w:t>Het</w:t>
      </w:r>
      <w:r w:rsidR="0057069A">
        <w:rPr>
          <w:lang w:val="nl-NL"/>
        </w:rPr>
        <w:t xml:space="preserve"> certificatieschema:</w:t>
      </w:r>
    </w:p>
    <w:p w14:paraId="598BB9EE" w14:textId="3C35D3F0" w:rsidR="0057069A" w:rsidRDefault="00296C61" w:rsidP="0057069A">
      <w:pPr>
        <w:pStyle w:val="Lijstalinea"/>
        <w:numPr>
          <w:ilvl w:val="1"/>
          <w:numId w:val="16"/>
        </w:numPr>
        <w:ind w:left="993" w:hanging="284"/>
        <w:rPr>
          <w:lang w:val="nl-NL"/>
        </w:rPr>
      </w:pPr>
      <w:r>
        <w:rPr>
          <w:lang w:val="nl-NL"/>
        </w:rPr>
        <w:t>CIBV</w:t>
      </w:r>
      <w:r w:rsidR="0057069A">
        <w:rPr>
          <w:lang w:val="nl-NL"/>
        </w:rPr>
        <w:t xml:space="preserve"> 1233 </w:t>
      </w:r>
      <w:r w:rsidR="00A9018E">
        <w:rPr>
          <w:lang w:val="nl-NL"/>
        </w:rPr>
        <w:t xml:space="preserve">(zie </w:t>
      </w:r>
      <w:hyperlink r:id="rId11" w:history="1">
        <w:r w:rsidR="00A9018E">
          <w:rPr>
            <w:rStyle w:val="Hyperlink"/>
            <w:lang w:val="nl-NL"/>
          </w:rPr>
          <w:t>cibv.nl/</w:t>
        </w:r>
      </w:hyperlink>
      <w:r w:rsidR="00A9018E">
        <w:rPr>
          <w:lang w:val="nl-NL"/>
        </w:rPr>
        <w:t>)</w:t>
      </w:r>
    </w:p>
    <w:p w14:paraId="6068C3F0" w14:textId="77777777" w:rsidR="0057069A" w:rsidRDefault="0057069A" w:rsidP="0057069A">
      <w:pPr>
        <w:ind w:left="0" w:firstLine="0"/>
        <w:rPr>
          <w:lang w:val="nl-NL"/>
        </w:rPr>
      </w:pPr>
    </w:p>
    <w:p w14:paraId="2E31BE48" w14:textId="77777777" w:rsidR="0057069A" w:rsidRDefault="00F50889" w:rsidP="0057069A">
      <w:pPr>
        <w:ind w:left="709" w:firstLine="0"/>
        <w:rPr>
          <w:lang w:val="nl-NL"/>
        </w:rPr>
      </w:pPr>
      <w:r>
        <w:rPr>
          <w:lang w:val="nl-NL"/>
        </w:rPr>
        <w:t xml:space="preserve">Het </w:t>
      </w:r>
      <w:r w:rsidR="0057069A">
        <w:rPr>
          <w:lang w:val="nl-NL"/>
        </w:rPr>
        <w:t>volgende certifica</w:t>
      </w:r>
      <w:r>
        <w:rPr>
          <w:lang w:val="nl-NL"/>
        </w:rPr>
        <w:t>a</w:t>
      </w:r>
      <w:r w:rsidR="0057069A">
        <w:rPr>
          <w:lang w:val="nl-NL"/>
        </w:rPr>
        <w:t>t moet bij oplevering van de installatie worden verstrekt:</w:t>
      </w:r>
    </w:p>
    <w:p w14:paraId="455D9FCE" w14:textId="77777777" w:rsidR="0057069A" w:rsidRPr="00F50889" w:rsidRDefault="0057069A" w:rsidP="00F50889">
      <w:pPr>
        <w:pStyle w:val="Lijstalinea"/>
        <w:numPr>
          <w:ilvl w:val="1"/>
          <w:numId w:val="16"/>
        </w:numPr>
        <w:ind w:left="993" w:hanging="284"/>
        <w:rPr>
          <w:lang w:val="nl-NL"/>
        </w:rPr>
      </w:pPr>
      <w:r>
        <w:rPr>
          <w:lang w:val="nl-NL"/>
        </w:rPr>
        <w:t xml:space="preserve">Een </w:t>
      </w:r>
      <w:r w:rsidR="00296C61">
        <w:rPr>
          <w:lang w:val="nl-NL"/>
        </w:rPr>
        <w:t xml:space="preserve">CIBV </w:t>
      </w:r>
      <w:r>
        <w:rPr>
          <w:lang w:val="nl-NL"/>
        </w:rPr>
        <w:t xml:space="preserve">1233 </w:t>
      </w:r>
      <w:r w:rsidR="00296C61">
        <w:rPr>
          <w:lang w:val="nl-NL"/>
        </w:rPr>
        <w:t>installatie</w:t>
      </w:r>
      <w:r>
        <w:rPr>
          <w:lang w:val="nl-NL"/>
        </w:rPr>
        <w:t xml:space="preserve">certificaat voor de </w:t>
      </w:r>
      <w:r w:rsidR="00F50889">
        <w:rPr>
          <w:lang w:val="nl-NL"/>
        </w:rPr>
        <w:t>blusgasinstallatie.</w:t>
      </w:r>
    </w:p>
    <w:p w14:paraId="33C87EE6" w14:textId="77777777" w:rsidR="0057069A" w:rsidRDefault="0057069A" w:rsidP="0057069A">
      <w:pPr>
        <w:ind w:left="0" w:firstLine="0"/>
        <w:rPr>
          <w:b/>
          <w:lang w:val="nl-NL"/>
        </w:rPr>
      </w:pPr>
    </w:p>
    <w:p w14:paraId="2DB907F6" w14:textId="77777777" w:rsidR="0057069A" w:rsidRPr="00F50889" w:rsidRDefault="00296C61" w:rsidP="0057069A">
      <w:pPr>
        <w:numPr>
          <w:ilvl w:val="1"/>
          <w:numId w:val="18"/>
        </w:numPr>
        <w:ind w:left="709" w:hanging="709"/>
        <w:rPr>
          <w:b/>
          <w:lang w:val="nl-NL"/>
        </w:rPr>
      </w:pPr>
      <w:r>
        <w:rPr>
          <w:b/>
          <w:lang w:val="nl-NL"/>
        </w:rPr>
        <w:t>C</w:t>
      </w:r>
      <w:r w:rsidR="0057069A" w:rsidRPr="00F50889">
        <w:rPr>
          <w:b/>
          <w:lang w:val="nl-NL"/>
        </w:rPr>
        <w:t xml:space="preserve">ertificering </w:t>
      </w:r>
      <w:r>
        <w:rPr>
          <w:b/>
          <w:lang w:val="nl-NL"/>
        </w:rPr>
        <w:t xml:space="preserve">onderhoud </w:t>
      </w:r>
      <w:r w:rsidR="0057069A" w:rsidRPr="00F50889">
        <w:rPr>
          <w:b/>
          <w:lang w:val="nl-NL"/>
        </w:rPr>
        <w:t xml:space="preserve">bestaande </w:t>
      </w:r>
      <w:r w:rsidR="00F50889" w:rsidRPr="00F50889">
        <w:rPr>
          <w:b/>
          <w:lang w:val="nl-NL"/>
        </w:rPr>
        <w:t>blusgasinstallatie</w:t>
      </w:r>
    </w:p>
    <w:p w14:paraId="2E732A01" w14:textId="77777777" w:rsidR="0057069A" w:rsidRDefault="00D05B9C" w:rsidP="0057069A">
      <w:pPr>
        <w:ind w:left="709" w:firstLine="0"/>
        <w:rPr>
          <w:lang w:val="nl-NL"/>
        </w:rPr>
      </w:pPr>
      <w:r>
        <w:rPr>
          <w:lang w:val="nl-NL"/>
        </w:rPr>
        <w:t>Het certificatieschema</w:t>
      </w:r>
      <w:r w:rsidR="0057069A">
        <w:rPr>
          <w:lang w:val="nl-NL"/>
        </w:rPr>
        <w:t>:</w:t>
      </w:r>
    </w:p>
    <w:p w14:paraId="131F46B3" w14:textId="440CFB3F" w:rsidR="00A9018E" w:rsidRDefault="00A9018E" w:rsidP="00A9018E">
      <w:pPr>
        <w:pStyle w:val="Lijstalinea"/>
        <w:numPr>
          <w:ilvl w:val="1"/>
          <w:numId w:val="16"/>
        </w:numPr>
        <w:ind w:left="993" w:hanging="284"/>
        <w:rPr>
          <w:lang w:val="nl-NL"/>
        </w:rPr>
      </w:pPr>
      <w:r>
        <w:rPr>
          <w:lang w:val="nl-NL"/>
        </w:rPr>
        <w:t xml:space="preserve">CIBV 1233 (zie </w:t>
      </w:r>
      <w:hyperlink r:id="rId12" w:history="1">
        <w:r>
          <w:rPr>
            <w:rStyle w:val="Hyperlink"/>
            <w:lang w:val="nl-NL"/>
          </w:rPr>
          <w:t>cibv.nl/</w:t>
        </w:r>
      </w:hyperlink>
      <w:r>
        <w:rPr>
          <w:lang w:val="nl-NL"/>
        </w:rPr>
        <w:t>)</w:t>
      </w:r>
    </w:p>
    <w:p w14:paraId="31E80ECE" w14:textId="77777777" w:rsidR="00A9018E" w:rsidRDefault="00A9018E" w:rsidP="00A9018E">
      <w:pPr>
        <w:pStyle w:val="Lijstalinea"/>
        <w:ind w:left="993" w:firstLine="0"/>
        <w:rPr>
          <w:lang w:val="nl-NL"/>
        </w:rPr>
      </w:pPr>
    </w:p>
    <w:p w14:paraId="2E8CBD25" w14:textId="77777777" w:rsidR="00893630" w:rsidRDefault="00893630" w:rsidP="00893630">
      <w:pPr>
        <w:ind w:left="709" w:firstLine="0"/>
        <w:rPr>
          <w:lang w:val="nl-NL"/>
        </w:rPr>
      </w:pPr>
      <w:r>
        <w:rPr>
          <w:lang w:val="nl-NL"/>
        </w:rPr>
        <w:t>Het volgende certificaat moet bij oplevering van de installatie worden verstrekt:</w:t>
      </w:r>
    </w:p>
    <w:p w14:paraId="6840F2C8" w14:textId="77777777" w:rsidR="00893630" w:rsidRDefault="00893630" w:rsidP="00893630">
      <w:pPr>
        <w:pStyle w:val="Lijstalinea"/>
        <w:numPr>
          <w:ilvl w:val="1"/>
          <w:numId w:val="16"/>
        </w:numPr>
        <w:ind w:left="993" w:hanging="284"/>
        <w:rPr>
          <w:lang w:val="nl-NL"/>
        </w:rPr>
      </w:pPr>
      <w:r>
        <w:rPr>
          <w:lang w:val="nl-NL"/>
        </w:rPr>
        <w:t>Een CIBV 1233 onderhoudscertificaat voor de blusgasinstallatie;</w:t>
      </w:r>
    </w:p>
    <w:p w14:paraId="1EAEC14B" w14:textId="77777777" w:rsidR="0057069A" w:rsidRDefault="0057069A" w:rsidP="0057069A">
      <w:pPr>
        <w:ind w:left="0" w:firstLine="0"/>
        <w:rPr>
          <w:lang w:val="nl-NL"/>
        </w:rPr>
      </w:pPr>
    </w:p>
    <w:p w14:paraId="313A1D88" w14:textId="77777777" w:rsidR="0057069A" w:rsidRPr="00C25969" w:rsidRDefault="0057069A" w:rsidP="0057069A">
      <w:pPr>
        <w:numPr>
          <w:ilvl w:val="0"/>
          <w:numId w:val="18"/>
        </w:numPr>
        <w:ind w:left="709" w:hanging="709"/>
        <w:rPr>
          <w:b/>
          <w:lang w:val="nl-NL"/>
        </w:rPr>
      </w:pPr>
      <w:r w:rsidRPr="00C25969">
        <w:rPr>
          <w:b/>
          <w:lang w:val="nl-NL"/>
        </w:rPr>
        <w:t>Uitgangspuntendocument</w:t>
      </w:r>
    </w:p>
    <w:p w14:paraId="1D8BC898" w14:textId="77777777" w:rsidR="00A50020" w:rsidRDefault="0057069A" w:rsidP="00A50020">
      <w:pPr>
        <w:ind w:left="709" w:firstLine="0"/>
        <w:rPr>
          <w:lang w:val="nl-NL"/>
        </w:rPr>
      </w:pPr>
      <w:r>
        <w:rPr>
          <w:lang w:val="nl-NL"/>
        </w:rPr>
        <w:t>De uitgangspunten van de te realiseren</w:t>
      </w:r>
      <w:r w:rsidR="004F2825">
        <w:rPr>
          <w:lang w:val="nl-NL"/>
        </w:rPr>
        <w:t xml:space="preserve"> blusgasinstallatie </w:t>
      </w:r>
      <w:r>
        <w:rPr>
          <w:lang w:val="nl-NL"/>
        </w:rPr>
        <w:t>worden vastgelegd in een uitgangspuntendocument.</w:t>
      </w:r>
      <w:r w:rsidR="00A50020" w:rsidRPr="00A50020">
        <w:rPr>
          <w:lang w:val="nl-NL"/>
        </w:rPr>
        <w:t xml:space="preserve"> </w:t>
      </w:r>
      <w:r w:rsidR="00A50020">
        <w:rPr>
          <w:lang w:val="nl-NL"/>
        </w:rPr>
        <w:t>Dit uitgangspuntendocument moet voldoen aan de volgende eisen.</w:t>
      </w:r>
    </w:p>
    <w:p w14:paraId="169B2F0F" w14:textId="77777777" w:rsidR="0057069A" w:rsidRDefault="0057069A" w:rsidP="0057069A">
      <w:pPr>
        <w:ind w:left="0" w:firstLine="0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</w:p>
    <w:p w14:paraId="5A6922FF" w14:textId="5A8644A8" w:rsidR="00A9018E" w:rsidRDefault="00A9018E" w:rsidP="00A9018E">
      <w:pPr>
        <w:pStyle w:val="Lijstalinea"/>
        <w:numPr>
          <w:ilvl w:val="1"/>
          <w:numId w:val="16"/>
        </w:numPr>
        <w:ind w:left="993" w:hanging="284"/>
        <w:rPr>
          <w:lang w:val="nl-NL"/>
        </w:rPr>
      </w:pPr>
      <w:r>
        <w:rPr>
          <w:lang w:val="nl-NL"/>
        </w:rPr>
        <w:t xml:space="preserve">Het certificatiedocument, zoals omschreven in Bijlage B van de CIBV 1233 (zie </w:t>
      </w:r>
      <w:hyperlink r:id="rId13" w:history="1">
        <w:r>
          <w:rPr>
            <w:rStyle w:val="Hyperlink"/>
            <w:lang w:val="nl-NL"/>
          </w:rPr>
          <w:t>cibv.nl/</w:t>
        </w:r>
      </w:hyperlink>
      <w:r>
        <w:rPr>
          <w:lang w:val="nl-NL"/>
        </w:rPr>
        <w:t>).</w:t>
      </w:r>
    </w:p>
    <w:p w14:paraId="0E707498" w14:textId="77777777" w:rsidR="0057069A" w:rsidRDefault="0057069A" w:rsidP="0057069A">
      <w:pPr>
        <w:ind w:left="0" w:firstLine="0"/>
        <w:rPr>
          <w:lang w:val="nl-NL"/>
        </w:rPr>
      </w:pPr>
    </w:p>
    <w:p w14:paraId="0B35AA89" w14:textId="77777777" w:rsidR="0057069A" w:rsidRDefault="0057069A" w:rsidP="0057069A">
      <w:pPr>
        <w:numPr>
          <w:ilvl w:val="0"/>
          <w:numId w:val="18"/>
        </w:numPr>
        <w:ind w:left="709" w:hanging="709"/>
        <w:rPr>
          <w:b/>
          <w:lang w:val="nl-NL"/>
        </w:rPr>
      </w:pPr>
      <w:r w:rsidRPr="00467AD6">
        <w:rPr>
          <w:b/>
          <w:lang w:val="nl-NL"/>
        </w:rPr>
        <w:t xml:space="preserve">Goedkeuring </w:t>
      </w:r>
      <w:r w:rsidR="00F570C7" w:rsidRPr="00F570C7">
        <w:rPr>
          <w:b/>
          <w:lang w:val="nl-NL"/>
        </w:rPr>
        <w:t>certificatiedocument</w:t>
      </w:r>
    </w:p>
    <w:p w14:paraId="24DC0FE8" w14:textId="77777777" w:rsidR="00F570C7" w:rsidRPr="00F570C7" w:rsidRDefault="00F570C7" w:rsidP="00F570C7">
      <w:pPr>
        <w:ind w:left="709" w:firstLine="0"/>
        <w:rPr>
          <w:lang w:val="nl-NL"/>
        </w:rPr>
      </w:pPr>
      <w:r w:rsidRPr="00F570C7">
        <w:rPr>
          <w:lang w:val="nl-NL"/>
        </w:rPr>
        <w:t xml:space="preserve">Het </w:t>
      </w:r>
      <w:r>
        <w:rPr>
          <w:lang w:val="nl-NL"/>
        </w:rPr>
        <w:t>certificatiedocument</w:t>
      </w:r>
      <w:r w:rsidRPr="00F570C7">
        <w:rPr>
          <w:lang w:val="nl-NL"/>
        </w:rPr>
        <w:t xml:space="preserve"> moet ondertekend zijn door de opdrachtgever (</w:t>
      </w:r>
      <w:proofErr w:type="gramStart"/>
      <w:r w:rsidRPr="00F570C7">
        <w:rPr>
          <w:lang w:val="nl-NL"/>
        </w:rPr>
        <w:t>eigenaar /</w:t>
      </w:r>
      <w:proofErr w:type="gramEnd"/>
      <w:r w:rsidRPr="00F570C7">
        <w:rPr>
          <w:lang w:val="nl-NL"/>
        </w:rPr>
        <w:t xml:space="preserve"> gebruiker van het gebouw).</w:t>
      </w:r>
    </w:p>
    <w:p w14:paraId="295AEB5C" w14:textId="77777777" w:rsidR="00836E0C" w:rsidRDefault="00836E0C" w:rsidP="00836E0C">
      <w:pPr>
        <w:rPr>
          <w:b/>
          <w:lang w:val="nl-NL"/>
        </w:rPr>
      </w:pPr>
    </w:p>
    <w:p w14:paraId="2003E51E" w14:textId="77777777" w:rsidR="008E59CA" w:rsidRPr="00467AD6" w:rsidRDefault="008E59CA" w:rsidP="00A9018E">
      <w:pPr>
        <w:numPr>
          <w:ilvl w:val="0"/>
          <w:numId w:val="18"/>
        </w:numPr>
        <w:ind w:left="709" w:hanging="709"/>
        <w:rPr>
          <w:b/>
          <w:lang w:val="nl-NL"/>
        </w:rPr>
      </w:pPr>
      <w:r>
        <w:rPr>
          <w:b/>
          <w:lang w:val="nl-NL"/>
        </w:rPr>
        <w:t xml:space="preserve">Certificering bij toepassing </w:t>
      </w:r>
      <w:proofErr w:type="spellStart"/>
      <w:r>
        <w:rPr>
          <w:b/>
          <w:lang w:val="nl-NL"/>
        </w:rPr>
        <w:t>HFK’s</w:t>
      </w:r>
      <w:proofErr w:type="spellEnd"/>
      <w:r>
        <w:rPr>
          <w:b/>
          <w:lang w:val="nl-NL"/>
        </w:rPr>
        <w:t xml:space="preserve"> (o.a. FM 200)</w:t>
      </w:r>
    </w:p>
    <w:p w14:paraId="50796852" w14:textId="77777777" w:rsidR="005B1C74" w:rsidRPr="005B1C74" w:rsidRDefault="005B1C74" w:rsidP="005B1C74">
      <w:pPr>
        <w:ind w:left="709" w:firstLine="0"/>
        <w:rPr>
          <w:lang w:val="nl-NL"/>
        </w:rPr>
      </w:pPr>
      <w:r w:rsidRPr="00836E0C">
        <w:rPr>
          <w:lang w:val="nl-NL"/>
        </w:rPr>
        <w:t xml:space="preserve">Blusgasinstallaties met </w:t>
      </w:r>
      <w:proofErr w:type="spellStart"/>
      <w:r w:rsidRPr="00836E0C">
        <w:rPr>
          <w:lang w:val="nl-NL"/>
        </w:rPr>
        <w:t>HFK’s</w:t>
      </w:r>
      <w:proofErr w:type="spellEnd"/>
      <w:r w:rsidRPr="00836E0C">
        <w:rPr>
          <w:lang w:val="nl-NL"/>
        </w:rPr>
        <w:t xml:space="preserve"> (o.a. het blusgas FM 200) mogen alleen worden aangelegd en onderhouden door een </w:t>
      </w:r>
      <w:r>
        <w:rPr>
          <w:lang w:val="nl-NL"/>
        </w:rPr>
        <w:t xml:space="preserve">speciaal </w:t>
      </w:r>
      <w:r w:rsidRPr="00836E0C">
        <w:rPr>
          <w:lang w:val="nl-NL"/>
        </w:rPr>
        <w:t>daartoe d</w:t>
      </w:r>
      <w:r>
        <w:rPr>
          <w:lang w:val="nl-NL"/>
        </w:rPr>
        <w:t xml:space="preserve">oor CIBV gecertificeerd bedrijf (f-gassen regeling </w:t>
      </w:r>
      <w:r w:rsidRPr="005B1C74">
        <w:rPr>
          <w:lang w:val="nl-NL"/>
        </w:rPr>
        <w:t>Ministerie van Infrastructuur en Milieu).</w:t>
      </w:r>
    </w:p>
    <w:p w14:paraId="5CA3E303" w14:textId="77777777" w:rsidR="00836E0C" w:rsidRPr="00836E0C" w:rsidRDefault="00836E0C" w:rsidP="005B1C74">
      <w:pPr>
        <w:ind w:left="709" w:firstLine="0"/>
        <w:rPr>
          <w:lang w:val="nl-NL"/>
        </w:rPr>
      </w:pPr>
    </w:p>
    <w:sectPr w:rsidR="00836E0C" w:rsidRPr="00836E0C" w:rsidSect="003E5BC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57607"/>
    <w:multiLevelType w:val="multilevel"/>
    <w:tmpl w:val="523C25CC"/>
    <w:lvl w:ilvl="0">
      <w:start w:val="1"/>
      <w:numFmt w:val="decimal"/>
      <w:pStyle w:val="LPS1233BijlageKop1"/>
      <w:lvlText w:val="A.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PS1233BijlageKop2"/>
      <w:lvlText w:val="A.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pStyle w:val="LPS1233BijlageKop3"/>
      <w:lvlText w:val="A.%1.%2.%3"/>
      <w:lvlJc w:val="left"/>
      <w:pPr>
        <w:ind w:left="2268" w:hanging="992"/>
      </w:pPr>
      <w:rPr>
        <w:rFonts w:hint="default"/>
      </w:rPr>
    </w:lvl>
    <w:lvl w:ilvl="3">
      <w:start w:val="1"/>
      <w:numFmt w:val="decimal"/>
      <w:lvlText w:val="%3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9E51242"/>
    <w:multiLevelType w:val="multilevel"/>
    <w:tmpl w:val="7744D6A8"/>
    <w:lvl w:ilvl="0">
      <w:start w:val="1"/>
      <w:numFmt w:val="decimal"/>
      <w:lvlText w:val="B-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B-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E27765E"/>
    <w:multiLevelType w:val="multilevel"/>
    <w:tmpl w:val="B6AED02E"/>
    <w:lvl w:ilvl="0">
      <w:start w:val="1"/>
      <w:numFmt w:val="decimal"/>
      <w:lvlText w:val="A-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A-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A4F483C"/>
    <w:multiLevelType w:val="multilevel"/>
    <w:tmpl w:val="C006454C"/>
    <w:lvl w:ilvl="0">
      <w:start w:val="6"/>
      <w:numFmt w:val="decimal"/>
      <w:pStyle w:val="LPS1233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LPS1233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LPS1233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8FC116D"/>
    <w:multiLevelType w:val="hybridMultilevel"/>
    <w:tmpl w:val="59687C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924918443">
    <w:abstractNumId w:val="3"/>
  </w:num>
  <w:num w:numId="2" w16cid:durableId="877281673">
    <w:abstractNumId w:val="3"/>
  </w:num>
  <w:num w:numId="3" w16cid:durableId="1878660871">
    <w:abstractNumId w:val="3"/>
  </w:num>
  <w:num w:numId="4" w16cid:durableId="255526694">
    <w:abstractNumId w:val="3"/>
  </w:num>
  <w:num w:numId="5" w16cid:durableId="1517385963">
    <w:abstractNumId w:val="3"/>
  </w:num>
  <w:num w:numId="6" w16cid:durableId="1610813663">
    <w:abstractNumId w:val="3"/>
  </w:num>
  <w:num w:numId="7" w16cid:durableId="118306919">
    <w:abstractNumId w:val="3"/>
  </w:num>
  <w:num w:numId="8" w16cid:durableId="147984618">
    <w:abstractNumId w:val="3"/>
  </w:num>
  <w:num w:numId="9" w16cid:durableId="619806096">
    <w:abstractNumId w:val="0"/>
  </w:num>
  <w:num w:numId="10" w16cid:durableId="1855536379">
    <w:abstractNumId w:val="0"/>
  </w:num>
  <w:num w:numId="11" w16cid:durableId="593514180">
    <w:abstractNumId w:val="0"/>
  </w:num>
  <w:num w:numId="12" w16cid:durableId="755369570">
    <w:abstractNumId w:val="3"/>
  </w:num>
  <w:num w:numId="13" w16cid:durableId="1438059062">
    <w:abstractNumId w:val="3"/>
  </w:num>
  <w:num w:numId="14" w16cid:durableId="305206026">
    <w:abstractNumId w:val="3"/>
  </w:num>
  <w:num w:numId="15" w16cid:durableId="809633391">
    <w:abstractNumId w:val="3"/>
  </w:num>
  <w:num w:numId="16" w16cid:durableId="706219956">
    <w:abstractNumId w:val="4"/>
  </w:num>
  <w:num w:numId="17" w16cid:durableId="1865097576">
    <w:abstractNumId w:val="2"/>
  </w:num>
  <w:num w:numId="18" w16cid:durableId="1101101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F5"/>
    <w:rsid w:val="000119EF"/>
    <w:rsid w:val="00023E4B"/>
    <w:rsid w:val="000345C4"/>
    <w:rsid w:val="00061C07"/>
    <w:rsid w:val="00067984"/>
    <w:rsid w:val="000F55EE"/>
    <w:rsid w:val="00126B1E"/>
    <w:rsid w:val="00154504"/>
    <w:rsid w:val="00173384"/>
    <w:rsid w:val="001C2DF7"/>
    <w:rsid w:val="001D4ACC"/>
    <w:rsid w:val="00220801"/>
    <w:rsid w:val="00287BC3"/>
    <w:rsid w:val="00296C61"/>
    <w:rsid w:val="002A1A74"/>
    <w:rsid w:val="002E1022"/>
    <w:rsid w:val="00330BB1"/>
    <w:rsid w:val="00346D61"/>
    <w:rsid w:val="00385D07"/>
    <w:rsid w:val="003E2622"/>
    <w:rsid w:val="003E2BB5"/>
    <w:rsid w:val="003E5BC0"/>
    <w:rsid w:val="003E633A"/>
    <w:rsid w:val="004317DC"/>
    <w:rsid w:val="00432EE2"/>
    <w:rsid w:val="00446B4C"/>
    <w:rsid w:val="00465EC7"/>
    <w:rsid w:val="0046755C"/>
    <w:rsid w:val="00467AD6"/>
    <w:rsid w:val="00495331"/>
    <w:rsid w:val="004E0203"/>
    <w:rsid w:val="004F1108"/>
    <w:rsid w:val="004F2825"/>
    <w:rsid w:val="004F7F72"/>
    <w:rsid w:val="0050718D"/>
    <w:rsid w:val="0052106D"/>
    <w:rsid w:val="0057010E"/>
    <w:rsid w:val="0057069A"/>
    <w:rsid w:val="00593796"/>
    <w:rsid w:val="005A20C5"/>
    <w:rsid w:val="005B0419"/>
    <w:rsid w:val="005B1C74"/>
    <w:rsid w:val="006350B9"/>
    <w:rsid w:val="00643329"/>
    <w:rsid w:val="006519BE"/>
    <w:rsid w:val="006A38B6"/>
    <w:rsid w:val="006C6D31"/>
    <w:rsid w:val="006D287F"/>
    <w:rsid w:val="006F2167"/>
    <w:rsid w:val="007222F5"/>
    <w:rsid w:val="00755474"/>
    <w:rsid w:val="00756C61"/>
    <w:rsid w:val="00770070"/>
    <w:rsid w:val="007A4EC6"/>
    <w:rsid w:val="007B4FDF"/>
    <w:rsid w:val="007B6941"/>
    <w:rsid w:val="00836E0C"/>
    <w:rsid w:val="008627C6"/>
    <w:rsid w:val="00893630"/>
    <w:rsid w:val="008A08E0"/>
    <w:rsid w:val="008C577D"/>
    <w:rsid w:val="008E59CA"/>
    <w:rsid w:val="008F28EE"/>
    <w:rsid w:val="00906BC7"/>
    <w:rsid w:val="00934CA2"/>
    <w:rsid w:val="00951D9B"/>
    <w:rsid w:val="0098347B"/>
    <w:rsid w:val="009B011C"/>
    <w:rsid w:val="009C3865"/>
    <w:rsid w:val="00A50020"/>
    <w:rsid w:val="00A51C3E"/>
    <w:rsid w:val="00A61912"/>
    <w:rsid w:val="00A9018E"/>
    <w:rsid w:val="00AF46D6"/>
    <w:rsid w:val="00B11F20"/>
    <w:rsid w:val="00B33A52"/>
    <w:rsid w:val="00B42087"/>
    <w:rsid w:val="00B44CE3"/>
    <w:rsid w:val="00B8408C"/>
    <w:rsid w:val="00B937AC"/>
    <w:rsid w:val="00BA091C"/>
    <w:rsid w:val="00BC5905"/>
    <w:rsid w:val="00C25969"/>
    <w:rsid w:val="00C263C0"/>
    <w:rsid w:val="00C27B37"/>
    <w:rsid w:val="00C80D96"/>
    <w:rsid w:val="00D027E0"/>
    <w:rsid w:val="00D05B9C"/>
    <w:rsid w:val="00D223AE"/>
    <w:rsid w:val="00D22AE2"/>
    <w:rsid w:val="00D35500"/>
    <w:rsid w:val="00D60C03"/>
    <w:rsid w:val="00D628B7"/>
    <w:rsid w:val="00D705E5"/>
    <w:rsid w:val="00D73A8D"/>
    <w:rsid w:val="00D7653B"/>
    <w:rsid w:val="00D77099"/>
    <w:rsid w:val="00D94F63"/>
    <w:rsid w:val="00E14971"/>
    <w:rsid w:val="00E21F23"/>
    <w:rsid w:val="00E24937"/>
    <w:rsid w:val="00E62E36"/>
    <w:rsid w:val="00E651F5"/>
    <w:rsid w:val="00E83A79"/>
    <w:rsid w:val="00E90688"/>
    <w:rsid w:val="00E91BEB"/>
    <w:rsid w:val="00E96F6D"/>
    <w:rsid w:val="00EB7B56"/>
    <w:rsid w:val="00EF3AF0"/>
    <w:rsid w:val="00F37751"/>
    <w:rsid w:val="00F50889"/>
    <w:rsid w:val="00F570C7"/>
    <w:rsid w:val="00FA585F"/>
    <w:rsid w:val="00FB0F76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966C"/>
  <w15:docId w15:val="{98523FEF-99E8-46F6-AE24-E10F3D6A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347B"/>
    <w:pPr>
      <w:ind w:left="1418" w:hanging="284"/>
    </w:pPr>
    <w:rPr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51C3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A51C3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A51C3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Kop4">
    <w:name w:val="heading 4"/>
    <w:basedOn w:val="Standaard"/>
    <w:next w:val="Standaard"/>
    <w:link w:val="Kop4Char"/>
    <w:uiPriority w:val="9"/>
    <w:qFormat/>
    <w:rsid w:val="00934CA2"/>
    <w:pPr>
      <w:keepNext/>
      <w:keepLines/>
      <w:numPr>
        <w:ilvl w:val="3"/>
        <w:numId w:val="15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PS1233BijlageKop1">
    <w:name w:val="LPS 1233 Bijlage Kop 1"/>
    <w:next w:val="Standaard"/>
    <w:qFormat/>
    <w:rsid w:val="00934CA2"/>
    <w:pPr>
      <w:numPr>
        <w:numId w:val="11"/>
      </w:numPr>
    </w:pPr>
    <w:rPr>
      <w:rFonts w:eastAsia="Times New Roman"/>
      <w:b/>
      <w:bCs/>
      <w:kern w:val="32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A51C3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LPS1233Kop1volgtekst">
    <w:name w:val="LPS 1233 Kop 1 volgtekst"/>
    <w:qFormat/>
    <w:rsid w:val="00934CA2"/>
    <w:pPr>
      <w:ind w:left="567" w:hanging="284"/>
    </w:pPr>
    <w:rPr>
      <w:rFonts w:eastAsia="Times New Roman"/>
      <w:bCs/>
      <w:kern w:val="32"/>
      <w:lang w:eastAsia="en-US"/>
    </w:rPr>
  </w:style>
  <w:style w:type="paragraph" w:customStyle="1" w:styleId="LPS1233BijlageKop1volgtekst">
    <w:name w:val="LPS 1233 Bijlage Kop 1 volgtekst"/>
    <w:basedOn w:val="LPS1233Kop1volgtekst"/>
    <w:qFormat/>
    <w:rsid w:val="00934CA2"/>
  </w:style>
  <w:style w:type="character" w:customStyle="1" w:styleId="Kop2Char">
    <w:name w:val="Kop 2 Char"/>
    <w:basedOn w:val="Standaardalinea-lettertype"/>
    <w:link w:val="Kop2"/>
    <w:uiPriority w:val="9"/>
    <w:semiHidden/>
    <w:rsid w:val="00A51C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LPS1233BijlageKop2">
    <w:name w:val="LPS 1233 Bijlage Kop 2"/>
    <w:qFormat/>
    <w:rsid w:val="00934CA2"/>
    <w:pPr>
      <w:numPr>
        <w:ilvl w:val="1"/>
        <w:numId w:val="11"/>
      </w:numPr>
      <w:tabs>
        <w:tab w:val="left" w:pos="1276"/>
      </w:tabs>
    </w:pPr>
    <w:rPr>
      <w:rFonts w:eastAsia="Times New Roman"/>
      <w:bCs/>
      <w:kern w:val="32"/>
      <w:lang w:eastAsia="en-US"/>
    </w:rPr>
  </w:style>
  <w:style w:type="paragraph" w:customStyle="1" w:styleId="LPS1233BijlageKop2volgtekst">
    <w:name w:val="LPS 1233 Bijlage Kop 2 volgtekst"/>
    <w:basedOn w:val="LPS1233BijlageKop2"/>
    <w:qFormat/>
    <w:rsid w:val="00934CA2"/>
    <w:pPr>
      <w:numPr>
        <w:ilvl w:val="0"/>
        <w:numId w:val="0"/>
      </w:numPr>
      <w:ind w:left="1276"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A51C3E"/>
    <w:rPr>
      <w:rFonts w:ascii="Cambria" w:eastAsia="Times New Roman" w:hAnsi="Cambria" w:cs="Times New Roman"/>
      <w:b/>
      <w:bCs/>
      <w:color w:val="4F81BD"/>
    </w:rPr>
  </w:style>
  <w:style w:type="paragraph" w:customStyle="1" w:styleId="LPS1233BijlageKop3">
    <w:name w:val="LPS 1233 Bijlage Kop 3"/>
    <w:basedOn w:val="LPS1233BijlageKop1"/>
    <w:qFormat/>
    <w:rsid w:val="00934CA2"/>
    <w:pPr>
      <w:numPr>
        <w:ilvl w:val="2"/>
      </w:numPr>
      <w:tabs>
        <w:tab w:val="left" w:pos="2268"/>
      </w:tabs>
    </w:pPr>
    <w:rPr>
      <w:b w:val="0"/>
    </w:rPr>
  </w:style>
  <w:style w:type="character" w:customStyle="1" w:styleId="LPS1233BijlageKop3Char">
    <w:name w:val="LPS 1233 Bijlage Kop 3 Char"/>
    <w:basedOn w:val="Standaardalinea-lettertype"/>
    <w:rsid w:val="00934CA2"/>
    <w:rPr>
      <w:rFonts w:ascii="Cambria" w:eastAsia="Times New Roman" w:hAnsi="Cambria" w:cs="Times New Roman"/>
      <w:b/>
      <w:bCs/>
      <w:kern w:val="32"/>
      <w:sz w:val="32"/>
      <w:szCs w:val="32"/>
      <w:lang w:val="nl-NL" w:eastAsia="en-US" w:bidi="ar-SA"/>
    </w:rPr>
  </w:style>
  <w:style w:type="paragraph" w:customStyle="1" w:styleId="LPS1233Kop1">
    <w:name w:val="LPS 1233 Kop 1"/>
    <w:next w:val="LPS1233Kop1volgtekst"/>
    <w:qFormat/>
    <w:rsid w:val="00934CA2"/>
    <w:pPr>
      <w:numPr>
        <w:numId w:val="15"/>
      </w:numPr>
    </w:pPr>
    <w:rPr>
      <w:rFonts w:eastAsia="Times New Roman"/>
      <w:b/>
      <w:bCs/>
      <w:kern w:val="32"/>
      <w:lang w:val="en-US" w:eastAsia="en-US"/>
    </w:rPr>
  </w:style>
  <w:style w:type="paragraph" w:customStyle="1" w:styleId="LPS1233Bijlagetitel">
    <w:name w:val="LPS 1233 Bijlage titel"/>
    <w:basedOn w:val="LPS1233Kop1"/>
    <w:qFormat/>
    <w:rsid w:val="00934CA2"/>
    <w:pPr>
      <w:numPr>
        <w:numId w:val="0"/>
      </w:numPr>
    </w:pPr>
    <w:rPr>
      <w:lang w:val="nl-NL"/>
    </w:rPr>
  </w:style>
  <w:style w:type="paragraph" w:customStyle="1" w:styleId="LPS1233Kop2">
    <w:name w:val="LPS 1233 Kop 2"/>
    <w:next w:val="Standaard"/>
    <w:qFormat/>
    <w:rsid w:val="00934CA2"/>
    <w:pPr>
      <w:numPr>
        <w:ilvl w:val="1"/>
        <w:numId w:val="15"/>
      </w:numPr>
    </w:pPr>
    <w:rPr>
      <w:rFonts w:eastAsia="Times New Roman"/>
      <w:b/>
      <w:bCs/>
      <w:iCs/>
      <w:lang w:eastAsia="en-US"/>
    </w:rPr>
  </w:style>
  <w:style w:type="paragraph" w:customStyle="1" w:styleId="LPS1233Kop2volgtekst">
    <w:name w:val="LPS 1233 Kop 2 volgtekst"/>
    <w:basedOn w:val="LPS1233Kop1volgtekst"/>
    <w:qFormat/>
    <w:rsid w:val="00934CA2"/>
  </w:style>
  <w:style w:type="paragraph" w:customStyle="1" w:styleId="LPS1233Kop3">
    <w:name w:val="LPS 1233 Kop 3"/>
    <w:next w:val="Standaard"/>
    <w:qFormat/>
    <w:rsid w:val="00934CA2"/>
    <w:pPr>
      <w:numPr>
        <w:ilvl w:val="2"/>
        <w:numId w:val="15"/>
      </w:numPr>
    </w:pPr>
    <w:rPr>
      <w:rFonts w:eastAsia="Times New Roman"/>
      <w:bCs/>
      <w:lang w:eastAsia="en-US"/>
    </w:rPr>
  </w:style>
  <w:style w:type="paragraph" w:customStyle="1" w:styleId="LPS1233Kop3volgtekst">
    <w:name w:val="LPS 1233 Kop 3 volgtekst"/>
    <w:qFormat/>
    <w:rsid w:val="00934CA2"/>
    <w:pPr>
      <w:ind w:left="1276" w:hanging="284"/>
    </w:pPr>
    <w:rPr>
      <w:rFonts w:eastAsia="Times New Roman"/>
      <w:bCs/>
      <w:kern w:val="32"/>
      <w:lang w:eastAsia="en-US"/>
    </w:rPr>
  </w:style>
  <w:style w:type="paragraph" w:customStyle="1" w:styleId="LPS1233Kop4">
    <w:name w:val="LPS 1233 Kop 4"/>
    <w:basedOn w:val="Kop4"/>
    <w:qFormat/>
    <w:rsid w:val="00934CA2"/>
    <w:pPr>
      <w:keepLines w:val="0"/>
      <w:tabs>
        <w:tab w:val="left" w:pos="2127"/>
      </w:tabs>
      <w:spacing w:before="0"/>
    </w:pPr>
    <w:rPr>
      <w:rFonts w:ascii="Arial" w:hAnsi="Arial" w:cs="Arial"/>
      <w:b w:val="0"/>
      <w:i w:val="0"/>
      <w:iCs w:val="0"/>
      <w:color w:val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4CA2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LPS1233Kop4volgtekst">
    <w:name w:val="LPS 1233 Kop 4 volgtekst"/>
    <w:basedOn w:val="LPS1233Kop3volgtekst"/>
    <w:qFormat/>
    <w:rsid w:val="00934CA2"/>
    <w:pPr>
      <w:tabs>
        <w:tab w:val="left" w:pos="2127"/>
      </w:tabs>
      <w:ind w:left="2127"/>
    </w:pPr>
  </w:style>
  <w:style w:type="paragraph" w:styleId="Lijstalinea">
    <w:name w:val="List Paragraph"/>
    <w:basedOn w:val="Standaard"/>
    <w:uiPriority w:val="34"/>
    <w:qFormat/>
    <w:rsid w:val="0046755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6755C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27E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27E0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7A4EC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vanbeers\AppData\Local\Microsoft\Olk\Attachments\ooa-96855d5a-b43f-47a6-b74e-cbcdf4e85b19\6ca62783c12a5770777898e27507c53b493804a9e896309febb6dbb0fbf56764\hetccv.nl\" TargetMode="External"/><Relationship Id="rId13" Type="http://schemas.openxmlformats.org/officeDocument/2006/relationships/hyperlink" Target="file:///C:\Users\avanbeers\AppData\Local\Microsoft\Olk\Attachments\ooa-96855d5a-b43f-47a6-b74e-cbcdf4e85b19\6ca62783c12a5770777898e27507c53b493804a9e896309febb6dbb0fbf56764\cibv.nl\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vanbeers\AppData\Local\Microsoft\Olk\Attachments\ooa-96855d5a-b43f-47a6-b74e-cbcdf4e85b19\6ca62783c12a5770777898e27507c53b493804a9e896309febb6dbb0fbf56764\cibv.nl\" TargetMode="External"/><Relationship Id="rId12" Type="http://schemas.openxmlformats.org/officeDocument/2006/relationships/hyperlink" Target="file:///C:\Users\avanbeers\AppData\Local\Microsoft\Olk\Attachments\ooa-96855d5a-b43f-47a6-b74e-cbcdf4e85b19\6ca62783c12a5770777898e27507c53b493804a9e896309febb6dbb0fbf56764\cibv.nl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vanbeers\AppData\Local\Microsoft\Olk\Attachments\ooa-96855d5a-b43f-47a6-b74e-cbcdf4e85b19\6ca62783c12a5770777898e27507c53b493804a9e896309febb6dbb0fbf56764\hetccv.nl\" TargetMode="External"/><Relationship Id="rId11" Type="http://schemas.openxmlformats.org/officeDocument/2006/relationships/hyperlink" Target="file:///C:\Users\avanbeers\AppData\Local\Microsoft\Olk\Attachments\ooa-96855d5a-b43f-47a6-b74e-cbcdf4e85b19\6ca62783c12a5770777898e27507c53b493804a9e896309febb6dbb0fbf56764\cibv.nl\" TargetMode="External"/><Relationship Id="rId5" Type="http://schemas.openxmlformats.org/officeDocument/2006/relationships/hyperlink" Target="file:///C:\Users\avanbeers\AppData\Local\Microsoft\Olk\Attachments\ooa-96855d5a-b43f-47a6-b74e-cbcdf4e85b19\6ca62783c12a5770777898e27507c53b493804a9e896309febb6dbb0fbf56764\cibv.nl\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avanbeers\AppData\Local\Microsoft\Olk\Attachments\ooa-96855d5a-b43f-47a6-b74e-cbcdf4e85b19\6ca62783c12a5770777898e27507c53b493804a9e896309febb6dbb0fbf56764\hetccv.nl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vanbeers\AppData\Local\Microsoft\Olk\Attachments\ooa-96855d5a-b43f-47a6-b74e-cbcdf4e85b19\6ca62783c12a5770777898e27507c53b493804a9e896309febb6dbb0fbf56764\cibv.nl\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Besteksomschrijving certificering blusgasinstallaties</vt:lpstr>
      <vt:lpstr>Besteksomschrijving certificering blusgasinstallaties</vt:lpstr>
    </vt:vector>
  </TitlesOfParts>
  <Company>LPCB</Company>
  <LinksUpToDate>false</LinksUpToDate>
  <CharactersWithSpaces>4701</CharactersWithSpaces>
  <SharedDoc>false</SharedDoc>
  <HLinks>
    <vt:vector size="60" baseType="variant">
      <vt:variant>
        <vt:i4>6815777</vt:i4>
      </vt:variant>
      <vt:variant>
        <vt:i4>27</vt:i4>
      </vt:variant>
      <vt:variant>
        <vt:i4>0</vt:i4>
      </vt:variant>
      <vt:variant>
        <vt:i4>5</vt:i4>
      </vt:variant>
      <vt:variant>
        <vt:lpwstr>http://www.cibv.nl/</vt:lpwstr>
      </vt:variant>
      <vt:variant>
        <vt:lpwstr/>
      </vt:variant>
      <vt:variant>
        <vt:i4>6815777</vt:i4>
      </vt:variant>
      <vt:variant>
        <vt:i4>24</vt:i4>
      </vt:variant>
      <vt:variant>
        <vt:i4>0</vt:i4>
      </vt:variant>
      <vt:variant>
        <vt:i4>5</vt:i4>
      </vt:variant>
      <vt:variant>
        <vt:lpwstr>http://www.cibv.nl/</vt:lpwstr>
      </vt:variant>
      <vt:variant>
        <vt:lpwstr/>
      </vt:variant>
      <vt:variant>
        <vt:i4>6815777</vt:i4>
      </vt:variant>
      <vt:variant>
        <vt:i4>21</vt:i4>
      </vt:variant>
      <vt:variant>
        <vt:i4>0</vt:i4>
      </vt:variant>
      <vt:variant>
        <vt:i4>5</vt:i4>
      </vt:variant>
      <vt:variant>
        <vt:lpwstr>http://www.cibv.nl/</vt:lpwstr>
      </vt:variant>
      <vt:variant>
        <vt:lpwstr/>
      </vt:variant>
      <vt:variant>
        <vt:i4>1441870</vt:i4>
      </vt:variant>
      <vt:variant>
        <vt:i4>18</vt:i4>
      </vt:variant>
      <vt:variant>
        <vt:i4>0</vt:i4>
      </vt:variant>
      <vt:variant>
        <vt:i4>5</vt:i4>
      </vt:variant>
      <vt:variant>
        <vt:lpwstr>http://www.hetccv.nl/</vt:lpwstr>
      </vt:variant>
      <vt:variant>
        <vt:lpwstr/>
      </vt:variant>
      <vt:variant>
        <vt:i4>6815777</vt:i4>
      </vt:variant>
      <vt:variant>
        <vt:i4>15</vt:i4>
      </vt:variant>
      <vt:variant>
        <vt:i4>0</vt:i4>
      </vt:variant>
      <vt:variant>
        <vt:i4>5</vt:i4>
      </vt:variant>
      <vt:variant>
        <vt:lpwstr>http://www.cibv.nl/</vt:lpwstr>
      </vt:variant>
      <vt:variant>
        <vt:lpwstr/>
      </vt:variant>
      <vt:variant>
        <vt:i4>1441870</vt:i4>
      </vt:variant>
      <vt:variant>
        <vt:i4>12</vt:i4>
      </vt:variant>
      <vt:variant>
        <vt:i4>0</vt:i4>
      </vt:variant>
      <vt:variant>
        <vt:i4>5</vt:i4>
      </vt:variant>
      <vt:variant>
        <vt:lpwstr>http://www.hetccv.nl/</vt:lpwstr>
      </vt:variant>
      <vt:variant>
        <vt:lpwstr/>
      </vt:variant>
      <vt:variant>
        <vt:i4>6815777</vt:i4>
      </vt:variant>
      <vt:variant>
        <vt:i4>9</vt:i4>
      </vt:variant>
      <vt:variant>
        <vt:i4>0</vt:i4>
      </vt:variant>
      <vt:variant>
        <vt:i4>5</vt:i4>
      </vt:variant>
      <vt:variant>
        <vt:lpwstr>http://www.cibv.nl/</vt:lpwstr>
      </vt:variant>
      <vt:variant>
        <vt:lpwstr/>
      </vt:variant>
      <vt:variant>
        <vt:i4>1441870</vt:i4>
      </vt:variant>
      <vt:variant>
        <vt:i4>6</vt:i4>
      </vt:variant>
      <vt:variant>
        <vt:i4>0</vt:i4>
      </vt:variant>
      <vt:variant>
        <vt:i4>5</vt:i4>
      </vt:variant>
      <vt:variant>
        <vt:lpwstr>http://www.hetccv.nl/</vt:lpwstr>
      </vt:variant>
      <vt:variant>
        <vt:lpwstr/>
      </vt:variant>
      <vt:variant>
        <vt:i4>6815777</vt:i4>
      </vt:variant>
      <vt:variant>
        <vt:i4>3</vt:i4>
      </vt:variant>
      <vt:variant>
        <vt:i4>0</vt:i4>
      </vt:variant>
      <vt:variant>
        <vt:i4>5</vt:i4>
      </vt:variant>
      <vt:variant>
        <vt:lpwstr>http://www.cibv.nl/</vt:lpwstr>
      </vt:variant>
      <vt:variant>
        <vt:lpwstr/>
      </vt:variant>
      <vt:variant>
        <vt:i4>3801132</vt:i4>
      </vt:variant>
      <vt:variant>
        <vt:i4>0</vt:i4>
      </vt:variant>
      <vt:variant>
        <vt:i4>0</vt:i4>
      </vt:variant>
      <vt:variant>
        <vt:i4>5</vt:i4>
      </vt:variant>
      <vt:variant>
        <vt:lpwstr>http://www.bouwbesluitonline.nl/Inhoud/docs/wet/bb2012/hfd9/art9-2/lid6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Besteksomschrijving certificering blusgasinstallaties</dc:title>
  <dc:creator>hbs</dc:creator>
  <cp:lastModifiedBy>Arnold VAN BEERS</cp:lastModifiedBy>
  <cp:revision>2</cp:revision>
  <cp:lastPrinted>2009-07-06T10:45:00Z</cp:lastPrinted>
  <dcterms:created xsi:type="dcterms:W3CDTF">2024-11-28T10:43:00Z</dcterms:created>
  <dcterms:modified xsi:type="dcterms:W3CDTF">2024-11-28T10:43:00Z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2024-11-28T10:42:37Z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633979a1-e911-4881-b608-51f6de2eefaa</vt:lpwstr>
  </property>
  <property fmtid="{D5CDD505-2E9C-101B-9397-08002B2CF9AE}" pid="8" name="MSIP_Label_7b10edb9-2b8d-40d3-bf31-cf780319a0a0_ContentBits">
    <vt:lpwstr>0</vt:lpwstr>
  </property>
</Properties>
</file>